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0F19" w14:textId="7058E623" w:rsidR="00207C27" w:rsidRPr="00041A24" w:rsidRDefault="00207C27" w:rsidP="00207C27">
      <w:pPr>
        <w:pStyle w:val="Title"/>
        <w:jc w:val="center"/>
        <w:rPr>
          <w:b/>
          <w:bCs/>
          <w:color w:val="4472C4" w:themeColor="accent1"/>
          <w:lang w:val="en-US"/>
        </w:rPr>
      </w:pPr>
      <w:r w:rsidRPr="00041A24">
        <w:rPr>
          <w:b/>
          <w:bCs/>
          <w:color w:val="4472C4" w:themeColor="accent1"/>
          <w:lang w:val="en-US"/>
        </w:rPr>
        <w:t xml:space="preserve">PRIVACY STATEMENT FOR </w:t>
      </w:r>
      <w:r w:rsidR="00F97458" w:rsidRPr="00041A24">
        <w:rPr>
          <w:b/>
          <w:bCs/>
          <w:color w:val="4472C4" w:themeColor="accent1"/>
          <w:lang w:val="en-US"/>
        </w:rPr>
        <w:t>MOONSHOT</w:t>
      </w:r>
    </w:p>
    <w:p w14:paraId="06D036A2" w14:textId="77777777" w:rsidR="00207C27" w:rsidRPr="00041A24" w:rsidRDefault="00207C27" w:rsidP="00207C27">
      <w:pPr>
        <w:pStyle w:val="Title"/>
        <w:jc w:val="center"/>
        <w:rPr>
          <w:b/>
          <w:bCs/>
          <w:color w:val="4472C4" w:themeColor="accent1"/>
          <w:lang w:val="en-US"/>
        </w:rPr>
      </w:pPr>
      <w:r w:rsidRPr="00041A24">
        <w:rPr>
          <w:b/>
          <w:bCs/>
          <w:color w:val="4472C4" w:themeColor="accent1"/>
          <w:lang w:val="en-US"/>
        </w:rPr>
        <w:t>EIT MANUFACTURING</w:t>
      </w:r>
    </w:p>
    <w:p w14:paraId="7CCCA4C3" w14:textId="77777777" w:rsidR="00207C27" w:rsidRPr="00207C27" w:rsidRDefault="00207C27" w:rsidP="00207C27">
      <w:pPr>
        <w:rPr>
          <w:lang w:val="en-US"/>
        </w:rPr>
      </w:pPr>
      <w:r w:rsidRPr="00207C27">
        <w:rPr>
          <w:lang w:val="en-US"/>
        </w:rPr>
        <w:t xml:space="preserve"> </w:t>
      </w:r>
    </w:p>
    <w:p w14:paraId="35721E88" w14:textId="3A60ACDE" w:rsidR="00207C27" w:rsidRPr="00207C27" w:rsidRDefault="00207C27" w:rsidP="00207C27">
      <w:pPr>
        <w:rPr>
          <w:lang w:val="en-US"/>
        </w:rPr>
      </w:pPr>
      <w:r w:rsidRPr="00207C27">
        <w:rPr>
          <w:lang w:val="en-US"/>
        </w:rPr>
        <w:t xml:space="preserve">This privacy statement provides information about the processing and the protection of your personal data. </w:t>
      </w:r>
    </w:p>
    <w:p w14:paraId="45E2765F" w14:textId="4E304284" w:rsidR="00207C27" w:rsidRPr="00207C27" w:rsidRDefault="00207C27" w:rsidP="00207C27">
      <w:pPr>
        <w:rPr>
          <w:lang w:val="en-US"/>
        </w:rPr>
      </w:pPr>
      <w:r w:rsidRPr="00207C27">
        <w:rPr>
          <w:b/>
          <w:bCs/>
          <w:lang w:val="en-US"/>
        </w:rPr>
        <w:t xml:space="preserve"> Processing operation: </w:t>
      </w:r>
      <w:r w:rsidRPr="00207C27">
        <w:rPr>
          <w:lang w:val="en-US"/>
        </w:rPr>
        <w:t xml:space="preserve">EIT MANUFACTURING </w:t>
      </w:r>
      <w:r w:rsidR="00F97458">
        <w:rPr>
          <w:lang w:val="en-US"/>
        </w:rPr>
        <w:t>MOONSHOT CALL</w:t>
      </w:r>
    </w:p>
    <w:p w14:paraId="41C1EC2A" w14:textId="0BD9FA81" w:rsidR="00207C27" w:rsidRPr="00207C27" w:rsidRDefault="00207C27" w:rsidP="00207C27">
      <w:pPr>
        <w:rPr>
          <w:lang w:val="en-US"/>
        </w:rPr>
      </w:pPr>
      <w:r w:rsidRPr="00207C27">
        <w:rPr>
          <w:b/>
          <w:bCs/>
          <w:lang w:val="en-US"/>
        </w:rPr>
        <w:t xml:space="preserve"> Data Controller:</w:t>
      </w:r>
      <w:r w:rsidRPr="00207C27">
        <w:rPr>
          <w:lang w:val="en-US"/>
        </w:rPr>
        <w:t xml:space="preserve"> EIT MANUFACTURING AND</w:t>
      </w:r>
      <w:r w:rsidR="00FD01F4">
        <w:rPr>
          <w:lang w:val="en-US"/>
        </w:rPr>
        <w:t>/OR</w:t>
      </w:r>
      <w:r w:rsidRPr="00207C27">
        <w:rPr>
          <w:lang w:val="en-US"/>
        </w:rPr>
        <w:t xml:space="preserve"> ITS COLOCATION CENTRES</w:t>
      </w:r>
      <w:r w:rsidR="00236E23">
        <w:rPr>
          <w:lang w:val="en-US"/>
        </w:rPr>
        <w:t xml:space="preserve"> (CLCs)</w:t>
      </w:r>
    </w:p>
    <w:p w14:paraId="478DCC7E" w14:textId="77777777" w:rsidR="00207C27" w:rsidRPr="00207C27" w:rsidRDefault="00207C27" w:rsidP="00207C27">
      <w:pPr>
        <w:rPr>
          <w:lang w:val="en-US"/>
        </w:rPr>
      </w:pPr>
      <w:r w:rsidRPr="00207C27">
        <w:rPr>
          <w:lang w:val="en-US"/>
        </w:rPr>
        <w:t xml:space="preserve"> </w:t>
      </w:r>
    </w:p>
    <w:p w14:paraId="3C6F0154" w14:textId="1BE68C02" w:rsidR="00207C27" w:rsidRPr="00207C27" w:rsidRDefault="00207C27" w:rsidP="00207C27">
      <w:pPr>
        <w:rPr>
          <w:b/>
          <w:bCs/>
          <w:lang w:val="en-US"/>
        </w:rPr>
      </w:pPr>
      <w:r w:rsidRPr="00207C27">
        <w:rPr>
          <w:b/>
          <w:bCs/>
          <w:lang w:val="en-US"/>
        </w:rPr>
        <w:t xml:space="preserve">Table of Contents </w:t>
      </w:r>
    </w:p>
    <w:p w14:paraId="1644E937" w14:textId="63E46020" w:rsidR="00207C27" w:rsidRPr="00207C27" w:rsidRDefault="00207C27" w:rsidP="00207C27">
      <w:pPr>
        <w:rPr>
          <w:b/>
          <w:bCs/>
          <w:lang w:val="en-US"/>
        </w:rPr>
      </w:pPr>
      <w:r w:rsidRPr="00207C27">
        <w:rPr>
          <w:b/>
          <w:bCs/>
          <w:lang w:val="en-US"/>
        </w:rPr>
        <w:t xml:space="preserve">1. Introduction </w:t>
      </w:r>
    </w:p>
    <w:p w14:paraId="368E2094" w14:textId="68C28136" w:rsidR="00207C27" w:rsidRPr="00207C27" w:rsidRDefault="00207C27" w:rsidP="00207C27">
      <w:pPr>
        <w:rPr>
          <w:b/>
          <w:bCs/>
          <w:lang w:val="en-US"/>
        </w:rPr>
      </w:pPr>
      <w:r w:rsidRPr="00207C27">
        <w:rPr>
          <w:b/>
          <w:bCs/>
          <w:lang w:val="en-US"/>
        </w:rPr>
        <w:t xml:space="preserve">2. </w:t>
      </w:r>
      <w:r w:rsidR="00F727DA">
        <w:rPr>
          <w:b/>
          <w:bCs/>
          <w:lang w:val="en-US"/>
        </w:rPr>
        <w:t>Purpose of processing your data</w:t>
      </w:r>
      <w:r w:rsidRPr="00207C27">
        <w:rPr>
          <w:b/>
          <w:bCs/>
          <w:lang w:val="en-US"/>
        </w:rPr>
        <w:t xml:space="preserve"> </w:t>
      </w:r>
    </w:p>
    <w:p w14:paraId="362D327A" w14:textId="23AF72C7" w:rsidR="00207C27" w:rsidRPr="00207C27" w:rsidRDefault="00207C27" w:rsidP="00207C27">
      <w:pPr>
        <w:rPr>
          <w:b/>
          <w:bCs/>
          <w:lang w:val="en-US"/>
        </w:rPr>
      </w:pPr>
      <w:r w:rsidRPr="00207C27">
        <w:rPr>
          <w:b/>
          <w:bCs/>
          <w:lang w:val="en-US"/>
        </w:rPr>
        <w:t xml:space="preserve">3. </w:t>
      </w:r>
      <w:bookmarkStart w:id="0" w:name="_Hlk95739640"/>
      <w:r w:rsidR="00F727DA">
        <w:rPr>
          <w:b/>
          <w:bCs/>
          <w:lang w:val="en-US"/>
        </w:rPr>
        <w:t>Legal basis of processing your data</w:t>
      </w:r>
      <w:r w:rsidRPr="00207C27">
        <w:rPr>
          <w:b/>
          <w:bCs/>
          <w:lang w:val="en-US"/>
        </w:rPr>
        <w:t xml:space="preserve"> </w:t>
      </w:r>
    </w:p>
    <w:bookmarkEnd w:id="0"/>
    <w:p w14:paraId="1C74C931" w14:textId="449BA9E6" w:rsidR="00207C27" w:rsidRPr="00207C27" w:rsidRDefault="00207C27" w:rsidP="00207C27">
      <w:pPr>
        <w:rPr>
          <w:b/>
          <w:bCs/>
          <w:lang w:val="en-US"/>
        </w:rPr>
      </w:pPr>
      <w:r w:rsidRPr="00207C27">
        <w:rPr>
          <w:b/>
          <w:bCs/>
          <w:lang w:val="en-US"/>
        </w:rPr>
        <w:t xml:space="preserve">4. Which personal data do we collect and further process? </w:t>
      </w:r>
    </w:p>
    <w:p w14:paraId="1A41F1A4" w14:textId="0B77DF2B" w:rsidR="00207C27" w:rsidRPr="00207C27" w:rsidRDefault="00207C27" w:rsidP="00207C27">
      <w:pPr>
        <w:rPr>
          <w:b/>
          <w:bCs/>
          <w:lang w:val="en-US"/>
        </w:rPr>
      </w:pPr>
      <w:r w:rsidRPr="00207C27">
        <w:rPr>
          <w:b/>
          <w:bCs/>
          <w:lang w:val="en-US"/>
        </w:rPr>
        <w:t xml:space="preserve">5. </w:t>
      </w:r>
      <w:r w:rsidR="00F727DA">
        <w:rPr>
          <w:b/>
          <w:bCs/>
          <w:lang w:val="en-US"/>
        </w:rPr>
        <w:t>Data retention periods</w:t>
      </w:r>
      <w:r w:rsidRPr="00207C27">
        <w:rPr>
          <w:b/>
          <w:bCs/>
          <w:lang w:val="en-US"/>
        </w:rPr>
        <w:t xml:space="preserve"> </w:t>
      </w:r>
    </w:p>
    <w:p w14:paraId="71E212D5" w14:textId="03142437" w:rsidR="00207C27" w:rsidRPr="00207C27" w:rsidRDefault="00207C27" w:rsidP="00207C27">
      <w:pPr>
        <w:rPr>
          <w:b/>
          <w:bCs/>
          <w:lang w:val="en-US"/>
        </w:rPr>
      </w:pPr>
      <w:r w:rsidRPr="00207C27">
        <w:rPr>
          <w:b/>
          <w:bCs/>
          <w:lang w:val="en-US"/>
        </w:rPr>
        <w:t xml:space="preserve">6. </w:t>
      </w:r>
      <w:r w:rsidR="00F727DA">
        <w:rPr>
          <w:b/>
          <w:bCs/>
          <w:lang w:val="en-US"/>
        </w:rPr>
        <w:t>Safeguard measures</w:t>
      </w:r>
    </w:p>
    <w:p w14:paraId="0D1F5648" w14:textId="4ECDB836" w:rsidR="00207C27" w:rsidRPr="00207C27" w:rsidRDefault="00207C27" w:rsidP="00207C27">
      <w:pPr>
        <w:rPr>
          <w:b/>
          <w:bCs/>
          <w:lang w:val="en-US"/>
        </w:rPr>
      </w:pPr>
      <w:r w:rsidRPr="00207C27">
        <w:rPr>
          <w:b/>
          <w:bCs/>
          <w:lang w:val="en-US"/>
        </w:rPr>
        <w:t xml:space="preserve">7. </w:t>
      </w:r>
      <w:r w:rsidR="00F727DA">
        <w:rPr>
          <w:b/>
          <w:bCs/>
          <w:lang w:val="en-US"/>
        </w:rPr>
        <w:t>Recipients of your data</w:t>
      </w:r>
      <w:r w:rsidRPr="00207C27">
        <w:rPr>
          <w:b/>
          <w:bCs/>
          <w:lang w:val="en-US"/>
        </w:rPr>
        <w:t xml:space="preserve"> </w:t>
      </w:r>
    </w:p>
    <w:p w14:paraId="56DFBD8D" w14:textId="215C14D5" w:rsidR="0008106A" w:rsidRDefault="00A65F60" w:rsidP="00207C27">
      <w:pPr>
        <w:rPr>
          <w:b/>
          <w:bCs/>
          <w:lang w:val="en-US"/>
        </w:rPr>
      </w:pPr>
      <w:r>
        <w:rPr>
          <w:b/>
          <w:bCs/>
          <w:lang w:val="en-US"/>
        </w:rPr>
        <w:t>8</w:t>
      </w:r>
      <w:r w:rsidR="0008106A">
        <w:rPr>
          <w:b/>
          <w:bCs/>
          <w:lang w:val="en-US"/>
        </w:rPr>
        <w:t>. Third party IT tools</w:t>
      </w:r>
    </w:p>
    <w:p w14:paraId="6E505FFF" w14:textId="35100163" w:rsidR="0008106A" w:rsidRDefault="00A65F60" w:rsidP="00207C27">
      <w:pPr>
        <w:rPr>
          <w:b/>
          <w:bCs/>
          <w:lang w:val="en-US"/>
        </w:rPr>
      </w:pPr>
      <w:r>
        <w:rPr>
          <w:b/>
          <w:bCs/>
          <w:lang w:val="en-US"/>
        </w:rPr>
        <w:t>9</w:t>
      </w:r>
      <w:r w:rsidR="0008106A">
        <w:rPr>
          <w:b/>
          <w:bCs/>
          <w:lang w:val="en-US"/>
        </w:rPr>
        <w:t xml:space="preserve">. </w:t>
      </w:r>
      <w:r w:rsidR="00F727DA">
        <w:rPr>
          <w:b/>
          <w:bCs/>
          <w:lang w:val="en-US"/>
        </w:rPr>
        <w:t>Your rights and how to exercise them</w:t>
      </w:r>
      <w:r w:rsidR="00207C27" w:rsidRPr="00207C27">
        <w:rPr>
          <w:b/>
          <w:bCs/>
          <w:lang w:val="en-US"/>
        </w:rPr>
        <w:t xml:space="preserve">  </w:t>
      </w:r>
    </w:p>
    <w:p w14:paraId="34902695" w14:textId="39F38814" w:rsidR="00207C27" w:rsidRDefault="0008106A" w:rsidP="00207C27">
      <w:pPr>
        <w:rPr>
          <w:b/>
          <w:bCs/>
          <w:lang w:val="en-US"/>
        </w:rPr>
      </w:pPr>
      <w:r>
        <w:rPr>
          <w:b/>
          <w:bCs/>
          <w:lang w:val="en-US"/>
        </w:rPr>
        <w:t>1</w:t>
      </w:r>
      <w:r w:rsidR="00A65F60">
        <w:rPr>
          <w:b/>
          <w:bCs/>
          <w:lang w:val="en-US"/>
        </w:rPr>
        <w:t>0</w:t>
      </w:r>
      <w:r w:rsidR="00207C27" w:rsidRPr="00207C27">
        <w:rPr>
          <w:b/>
          <w:bCs/>
          <w:lang w:val="en-US"/>
        </w:rPr>
        <w:t xml:space="preserve">. </w:t>
      </w:r>
      <w:r w:rsidR="00F727DA">
        <w:rPr>
          <w:b/>
          <w:bCs/>
          <w:lang w:val="en-US"/>
        </w:rPr>
        <w:t>DPO and other contact</w:t>
      </w:r>
      <w:r w:rsidR="00207C27" w:rsidRPr="00207C27">
        <w:rPr>
          <w:b/>
          <w:bCs/>
          <w:lang w:val="en-US"/>
        </w:rPr>
        <w:t xml:space="preserve"> information </w:t>
      </w:r>
    </w:p>
    <w:p w14:paraId="4EB82741" w14:textId="77777777" w:rsidR="00E27181" w:rsidRPr="00807C51" w:rsidRDefault="00E27181" w:rsidP="00207C27">
      <w:pPr>
        <w:rPr>
          <w:b/>
          <w:bCs/>
          <w:lang w:val="en-US"/>
        </w:rPr>
      </w:pPr>
    </w:p>
    <w:p w14:paraId="1924EDA9" w14:textId="77777777" w:rsidR="00207C27" w:rsidRPr="00807C51" w:rsidRDefault="00207C27" w:rsidP="00207C27">
      <w:pPr>
        <w:rPr>
          <w:lang w:val="en-US"/>
        </w:rPr>
      </w:pPr>
    </w:p>
    <w:p w14:paraId="38BE2378" w14:textId="77777777" w:rsidR="00207C27" w:rsidRPr="00807C51" w:rsidRDefault="00207C27" w:rsidP="00207C27">
      <w:pPr>
        <w:rPr>
          <w:lang w:val="en-US"/>
        </w:rPr>
      </w:pPr>
    </w:p>
    <w:p w14:paraId="71637979" w14:textId="77777777" w:rsidR="00207C27" w:rsidRPr="00807C51" w:rsidRDefault="00207C27" w:rsidP="00207C27">
      <w:pPr>
        <w:rPr>
          <w:lang w:val="en-US"/>
        </w:rPr>
      </w:pPr>
    </w:p>
    <w:p w14:paraId="103810B8" w14:textId="77777777" w:rsidR="00207C27" w:rsidRPr="00807C51" w:rsidRDefault="00207C27" w:rsidP="00207C27">
      <w:pPr>
        <w:rPr>
          <w:lang w:val="en-US"/>
        </w:rPr>
      </w:pPr>
    </w:p>
    <w:p w14:paraId="51E61CC3" w14:textId="77777777" w:rsidR="00207C27" w:rsidRPr="00807C51" w:rsidRDefault="00207C27" w:rsidP="00207C27">
      <w:pPr>
        <w:rPr>
          <w:lang w:val="en-US"/>
        </w:rPr>
      </w:pPr>
    </w:p>
    <w:p w14:paraId="03EA4E58" w14:textId="77777777" w:rsidR="00207C27" w:rsidRPr="00807C51" w:rsidRDefault="00207C27" w:rsidP="00207C27">
      <w:pPr>
        <w:rPr>
          <w:lang w:val="en-US"/>
        </w:rPr>
      </w:pPr>
    </w:p>
    <w:p w14:paraId="4ECC2FDA" w14:textId="77777777" w:rsidR="00207C27" w:rsidRPr="00807C51" w:rsidRDefault="00207C27" w:rsidP="00207C27">
      <w:pPr>
        <w:rPr>
          <w:lang w:val="en-US"/>
        </w:rPr>
      </w:pPr>
    </w:p>
    <w:p w14:paraId="0A54ACA5" w14:textId="77777777" w:rsidR="00207C27" w:rsidRPr="00807C51" w:rsidRDefault="00207C27" w:rsidP="00207C27">
      <w:pPr>
        <w:rPr>
          <w:lang w:val="en-US"/>
        </w:rPr>
      </w:pPr>
    </w:p>
    <w:p w14:paraId="6D6FDF60" w14:textId="77777777" w:rsidR="00207C27" w:rsidRPr="00807C51" w:rsidRDefault="00207C27" w:rsidP="00207C27">
      <w:pPr>
        <w:rPr>
          <w:lang w:val="en-US"/>
        </w:rPr>
      </w:pPr>
    </w:p>
    <w:p w14:paraId="69C13390" w14:textId="77777777" w:rsidR="00207C27" w:rsidRPr="00807C51" w:rsidRDefault="00207C27" w:rsidP="00207C27">
      <w:pPr>
        <w:rPr>
          <w:lang w:val="en-US"/>
        </w:rPr>
      </w:pPr>
    </w:p>
    <w:p w14:paraId="3DD7469C" w14:textId="2FCFDEFF" w:rsidR="00207C27" w:rsidRPr="00A361A8" w:rsidRDefault="00207C27" w:rsidP="00A361A8">
      <w:pPr>
        <w:pStyle w:val="Subtitle"/>
        <w:rPr>
          <w:b/>
          <w:bCs/>
          <w:lang w:val="en-US"/>
        </w:rPr>
      </w:pPr>
      <w:r w:rsidRPr="00207C27">
        <w:rPr>
          <w:b/>
          <w:bCs/>
          <w:lang w:val="en-US"/>
        </w:rPr>
        <w:t xml:space="preserve">1. Introduction </w:t>
      </w:r>
      <w:r w:rsidRPr="00207C27">
        <w:rPr>
          <w:lang w:val="en-US"/>
        </w:rPr>
        <w:t xml:space="preserve"> </w:t>
      </w:r>
    </w:p>
    <w:p w14:paraId="6307C80F" w14:textId="51BCA01C" w:rsidR="00207C27" w:rsidRPr="00207C27" w:rsidRDefault="00207C27" w:rsidP="00F727DA">
      <w:pPr>
        <w:jc w:val="both"/>
        <w:rPr>
          <w:lang w:val="en-US"/>
        </w:rPr>
      </w:pPr>
      <w:r w:rsidRPr="00207C27">
        <w:rPr>
          <w:lang w:val="en-US"/>
        </w:rPr>
        <w:t>The EIT Manufacturing commits to protecting your personal data and respecting your Privacy by collecting and further processing personal data pursuant to</w:t>
      </w:r>
      <w:r>
        <w:rPr>
          <w:lang w:val="en-US"/>
        </w:rPr>
        <w:t xml:space="preserve"> </w:t>
      </w:r>
      <w:r w:rsidRPr="00207C27">
        <w:rPr>
          <w:lang w:val="en-US"/>
        </w:rPr>
        <w:t xml:space="preserve">Regulation (EU) 2016/679 of the European Parliament and of the Council of 27 April 2016 on the protection of natural persons </w:t>
      </w:r>
      <w:proofErr w:type="gramStart"/>
      <w:r w:rsidRPr="00207C27">
        <w:rPr>
          <w:lang w:val="en-US"/>
        </w:rPr>
        <w:t>with regard to</w:t>
      </w:r>
      <w:proofErr w:type="gramEnd"/>
      <w:r w:rsidRPr="00207C27">
        <w:rPr>
          <w:lang w:val="en-US"/>
        </w:rPr>
        <w:t xml:space="preserve"> the processing of personal data and on the free movement of such data, and repealing Directive 95/46/EC (General Data Protection Regulation</w:t>
      </w:r>
      <w:r w:rsidR="007C1249">
        <w:rPr>
          <w:lang w:val="en-US"/>
        </w:rPr>
        <w:t>, GDPR</w:t>
      </w:r>
      <w:r w:rsidRPr="00207C27">
        <w:rPr>
          <w:lang w:val="en-US"/>
        </w:rPr>
        <w:t xml:space="preserve">). </w:t>
      </w:r>
    </w:p>
    <w:p w14:paraId="59A4E8CC" w14:textId="1042FFAE" w:rsidR="00207C27" w:rsidRDefault="00207C27" w:rsidP="00236E23">
      <w:pPr>
        <w:jc w:val="both"/>
        <w:rPr>
          <w:lang w:val="en-US"/>
        </w:rPr>
      </w:pPr>
      <w:r w:rsidRPr="00207C27">
        <w:rPr>
          <w:lang w:val="en-US"/>
        </w:rPr>
        <w:t xml:space="preserve">This privacy statement explains the reason for the processing of your personal data in the context of </w:t>
      </w:r>
      <w:r w:rsidR="00722A4E">
        <w:rPr>
          <w:lang w:val="en-US"/>
        </w:rPr>
        <w:t xml:space="preserve">the Moonshot call </w:t>
      </w:r>
      <w:r w:rsidR="00236E23">
        <w:rPr>
          <w:lang w:val="en-US"/>
        </w:rPr>
        <w:t>organized by EIT Manufacturing</w:t>
      </w:r>
      <w:r w:rsidRPr="00207C27">
        <w:rPr>
          <w:lang w:val="en-US"/>
        </w:rPr>
        <w:t xml:space="preserve">. It explains the way we collect, </w:t>
      </w:r>
      <w:proofErr w:type="gramStart"/>
      <w:r w:rsidRPr="00207C27">
        <w:rPr>
          <w:lang w:val="en-US"/>
        </w:rPr>
        <w:t>handle</w:t>
      </w:r>
      <w:proofErr w:type="gramEnd"/>
      <w:r w:rsidRPr="00207C27">
        <w:rPr>
          <w:lang w:val="en-US"/>
        </w:rPr>
        <w:t xml:space="preserve"> and ensure</w:t>
      </w:r>
      <w:r>
        <w:rPr>
          <w:lang w:val="en-US"/>
        </w:rPr>
        <w:t xml:space="preserve"> </w:t>
      </w:r>
      <w:r w:rsidRPr="00207C27">
        <w:rPr>
          <w:lang w:val="en-US"/>
        </w:rPr>
        <w:t>protection of all personal data provided, how that information is used and what rights you have in relation to your personal data. It also specifies the contact details of the responsible Data</w:t>
      </w:r>
      <w:r>
        <w:rPr>
          <w:lang w:val="en-US"/>
        </w:rPr>
        <w:t xml:space="preserve"> </w:t>
      </w:r>
      <w:r w:rsidRPr="00207C27">
        <w:rPr>
          <w:lang w:val="en-US"/>
        </w:rPr>
        <w:t xml:space="preserve">Controller with whom you may exercise your rights, the Data Protection </w:t>
      </w:r>
      <w:proofErr w:type="gramStart"/>
      <w:r w:rsidRPr="00207C27">
        <w:rPr>
          <w:lang w:val="en-US"/>
        </w:rPr>
        <w:t>Officer</w:t>
      </w:r>
      <w:proofErr w:type="gramEnd"/>
      <w:r w:rsidRPr="00207C27">
        <w:rPr>
          <w:lang w:val="en-US"/>
        </w:rPr>
        <w:t xml:space="preserve"> and the </w:t>
      </w:r>
      <w:r w:rsidR="00236E23">
        <w:rPr>
          <w:lang w:val="en-US"/>
        </w:rPr>
        <w:t>competent national data protection authorities (DPAs)</w:t>
      </w:r>
      <w:r w:rsidRPr="00207C27">
        <w:rPr>
          <w:lang w:val="en-US"/>
        </w:rPr>
        <w:t xml:space="preserve">. </w:t>
      </w:r>
    </w:p>
    <w:p w14:paraId="45DCDD53" w14:textId="77777777" w:rsidR="00236E23" w:rsidRDefault="00236E23" w:rsidP="00236E23">
      <w:pPr>
        <w:jc w:val="both"/>
        <w:rPr>
          <w:lang w:val="en-US"/>
        </w:rPr>
      </w:pPr>
    </w:p>
    <w:p w14:paraId="00F279FD" w14:textId="3B2761AC" w:rsidR="00207C27" w:rsidRPr="00207C27" w:rsidRDefault="00207C27" w:rsidP="00207C27">
      <w:pPr>
        <w:pStyle w:val="Subtitle"/>
        <w:rPr>
          <w:b/>
          <w:bCs/>
          <w:lang w:val="en-US"/>
        </w:rPr>
      </w:pPr>
      <w:r w:rsidRPr="00207C27">
        <w:rPr>
          <w:b/>
          <w:bCs/>
          <w:lang w:val="en-US"/>
        </w:rPr>
        <w:t xml:space="preserve">2. </w:t>
      </w:r>
      <w:r w:rsidR="00F727DA" w:rsidRPr="00F727DA">
        <w:rPr>
          <w:b/>
          <w:bCs/>
          <w:lang w:val="en-US"/>
        </w:rPr>
        <w:t xml:space="preserve">Purpose of processing your data </w:t>
      </w:r>
      <w:r w:rsidRPr="00207C27">
        <w:rPr>
          <w:b/>
          <w:bCs/>
          <w:lang w:val="en-US"/>
        </w:rPr>
        <w:t xml:space="preserve"> </w:t>
      </w:r>
    </w:p>
    <w:p w14:paraId="3F11D475" w14:textId="5AF036A6" w:rsidR="00625DEF" w:rsidRDefault="00236E23" w:rsidP="00A361A8">
      <w:pPr>
        <w:jc w:val="both"/>
        <w:rPr>
          <w:lang w:val="en-US"/>
        </w:rPr>
      </w:pPr>
      <w:r>
        <w:rPr>
          <w:lang w:val="en-US"/>
        </w:rPr>
        <w:t>The EIT Manufacturing (EIT M) and</w:t>
      </w:r>
      <w:r w:rsidR="00FD01F4">
        <w:rPr>
          <w:lang w:val="en-US"/>
        </w:rPr>
        <w:t>/or</w:t>
      </w:r>
      <w:r>
        <w:rPr>
          <w:lang w:val="en-US"/>
        </w:rPr>
        <w:t xml:space="preserve"> its CLCs, collectively t</w:t>
      </w:r>
      <w:r w:rsidR="00207C27" w:rsidRPr="00207C27">
        <w:rPr>
          <w:lang w:val="en-US"/>
        </w:rPr>
        <w:t>he Data Controller</w:t>
      </w:r>
      <w:r>
        <w:rPr>
          <w:lang w:val="en-US"/>
        </w:rPr>
        <w:t>,</w:t>
      </w:r>
      <w:r w:rsidR="00207C27" w:rsidRPr="00207C27">
        <w:rPr>
          <w:lang w:val="en-US"/>
        </w:rPr>
        <w:t xml:space="preserve"> collect and further proces</w:t>
      </w:r>
      <w:r>
        <w:rPr>
          <w:lang w:val="en-US"/>
        </w:rPr>
        <w:t>s</w:t>
      </w:r>
      <w:r w:rsidR="00207C27" w:rsidRPr="00207C27">
        <w:rPr>
          <w:lang w:val="en-US"/>
        </w:rPr>
        <w:t xml:space="preserve"> your</w:t>
      </w:r>
      <w:r w:rsidR="00625DEF">
        <w:rPr>
          <w:lang w:val="en-US"/>
        </w:rPr>
        <w:t xml:space="preserve"> </w:t>
      </w:r>
      <w:r w:rsidR="00207C27" w:rsidRPr="00207C27">
        <w:rPr>
          <w:lang w:val="en-US"/>
        </w:rPr>
        <w:t xml:space="preserve">personal data to provide you with information about </w:t>
      </w:r>
      <w:r>
        <w:rPr>
          <w:lang w:val="en-US"/>
        </w:rPr>
        <w:t xml:space="preserve">the </w:t>
      </w:r>
      <w:r w:rsidR="00722A4E">
        <w:rPr>
          <w:lang w:val="en-US"/>
        </w:rPr>
        <w:t xml:space="preserve">Moonshot Call and its activities </w:t>
      </w:r>
      <w:r>
        <w:rPr>
          <w:lang w:val="en-US"/>
        </w:rPr>
        <w:t xml:space="preserve">and other EIT M relevant events </w:t>
      </w:r>
      <w:r w:rsidR="00207C27" w:rsidRPr="00207C27">
        <w:rPr>
          <w:lang w:val="en-US"/>
        </w:rPr>
        <w:t xml:space="preserve">and to process your </w:t>
      </w:r>
      <w:r>
        <w:rPr>
          <w:lang w:val="en-US"/>
        </w:rPr>
        <w:t xml:space="preserve">registration </w:t>
      </w:r>
      <w:r w:rsidR="00FD01F4">
        <w:rPr>
          <w:lang w:val="en-US"/>
        </w:rPr>
        <w:t>and access to</w:t>
      </w:r>
      <w:r>
        <w:rPr>
          <w:lang w:val="en-US"/>
        </w:rPr>
        <w:t xml:space="preserve"> the specific event</w:t>
      </w:r>
      <w:r w:rsidR="00722A4E">
        <w:rPr>
          <w:lang w:val="en-US"/>
        </w:rPr>
        <w:t>s</w:t>
      </w:r>
      <w:r>
        <w:rPr>
          <w:lang w:val="en-US"/>
        </w:rPr>
        <w:t xml:space="preserve"> </w:t>
      </w:r>
      <w:r w:rsidR="00FD01F4">
        <w:rPr>
          <w:lang w:val="en-US"/>
        </w:rPr>
        <w:t>in</w:t>
      </w:r>
      <w:r>
        <w:rPr>
          <w:lang w:val="en-US"/>
        </w:rPr>
        <w:t xml:space="preserve"> </w:t>
      </w:r>
      <w:r w:rsidR="00722A4E">
        <w:rPr>
          <w:lang w:val="en-US"/>
        </w:rPr>
        <w:t>relation to Moonshot Call</w:t>
      </w:r>
      <w:r w:rsidR="00207C27" w:rsidRPr="00207C27">
        <w:rPr>
          <w:lang w:val="en-US"/>
        </w:rPr>
        <w:t xml:space="preserve">. </w:t>
      </w:r>
    </w:p>
    <w:p w14:paraId="2DE19482" w14:textId="2D27E3EB" w:rsidR="00625DEF" w:rsidRDefault="00207C27" w:rsidP="00A361A8">
      <w:pPr>
        <w:jc w:val="both"/>
        <w:rPr>
          <w:lang w:val="en-US"/>
        </w:rPr>
      </w:pPr>
      <w:r w:rsidRPr="00207C27">
        <w:rPr>
          <w:lang w:val="en-US"/>
        </w:rPr>
        <w:t xml:space="preserve">Live web-streaming and audio-visual recording </w:t>
      </w:r>
      <w:r w:rsidR="00D24D83" w:rsidRPr="00207C27">
        <w:rPr>
          <w:lang w:val="en-US"/>
        </w:rPr>
        <w:t xml:space="preserve">of the speakers, </w:t>
      </w:r>
      <w:proofErr w:type="spellStart"/>
      <w:proofErr w:type="gramStart"/>
      <w:r w:rsidR="00D24D83" w:rsidRPr="00207C27">
        <w:rPr>
          <w:lang w:val="en-US"/>
        </w:rPr>
        <w:t>organisers</w:t>
      </w:r>
      <w:proofErr w:type="spellEnd"/>
      <w:proofErr w:type="gramEnd"/>
      <w:r w:rsidR="00D24D83" w:rsidRPr="00207C27">
        <w:rPr>
          <w:lang w:val="en-US"/>
        </w:rPr>
        <w:t xml:space="preserve"> and participants</w:t>
      </w:r>
      <w:r w:rsidR="00D24D83">
        <w:rPr>
          <w:lang w:val="en-US"/>
        </w:rPr>
        <w:t>/audience</w:t>
      </w:r>
      <w:r w:rsidR="00D24D83" w:rsidRPr="00207C27">
        <w:rPr>
          <w:lang w:val="en-US"/>
        </w:rPr>
        <w:t>, as well as photographs of the speakers and panoramic</w:t>
      </w:r>
      <w:r w:rsidR="00D24D83">
        <w:rPr>
          <w:lang w:val="en-US"/>
        </w:rPr>
        <w:t xml:space="preserve"> </w:t>
      </w:r>
      <w:r w:rsidR="00D24D83" w:rsidRPr="00207C27">
        <w:rPr>
          <w:lang w:val="en-US"/>
        </w:rPr>
        <w:t xml:space="preserve">photographs of participants and </w:t>
      </w:r>
      <w:proofErr w:type="spellStart"/>
      <w:r w:rsidR="00D24D83" w:rsidRPr="00207C27">
        <w:rPr>
          <w:lang w:val="en-US"/>
        </w:rPr>
        <w:t>organisers</w:t>
      </w:r>
      <w:proofErr w:type="spellEnd"/>
      <w:r w:rsidR="00D24D83" w:rsidRPr="00207C27">
        <w:rPr>
          <w:lang w:val="en-US"/>
        </w:rPr>
        <w:t xml:space="preserve"> </w:t>
      </w:r>
      <w:r w:rsidR="00722A4E">
        <w:rPr>
          <w:lang w:val="en-US"/>
        </w:rPr>
        <w:t>during Moonshot call events</w:t>
      </w:r>
      <w:r w:rsidRPr="00207C27">
        <w:rPr>
          <w:lang w:val="en-US"/>
        </w:rPr>
        <w:t xml:space="preserve"> </w:t>
      </w:r>
      <w:r w:rsidR="00FD01F4">
        <w:rPr>
          <w:lang w:val="en-US"/>
        </w:rPr>
        <w:t>will</w:t>
      </w:r>
      <w:r w:rsidRPr="00207C27">
        <w:rPr>
          <w:lang w:val="en-US"/>
        </w:rPr>
        <w:t xml:space="preserve"> be taken and</w:t>
      </w:r>
      <w:r w:rsidR="00FD01F4">
        <w:rPr>
          <w:lang w:val="en-US"/>
        </w:rPr>
        <w:t xml:space="preserve"> may be</w:t>
      </w:r>
      <w:r w:rsidRPr="00207C27">
        <w:rPr>
          <w:lang w:val="en-US"/>
        </w:rPr>
        <w:t xml:space="preserve"> published in the context of the </w:t>
      </w:r>
      <w:r w:rsidR="00D24D83">
        <w:rPr>
          <w:lang w:val="en-US"/>
        </w:rPr>
        <w:t>specific event on EIT M’s owned websites or on EIT M’s social media</w:t>
      </w:r>
      <w:r w:rsidR="00FD01F4">
        <w:rPr>
          <w:lang w:val="en-US"/>
        </w:rPr>
        <w:t xml:space="preserve"> or in its newsletter</w:t>
      </w:r>
      <w:r w:rsidRPr="00207C27">
        <w:rPr>
          <w:lang w:val="en-US"/>
        </w:rPr>
        <w:t xml:space="preserve">.  </w:t>
      </w:r>
    </w:p>
    <w:p w14:paraId="345D0D04" w14:textId="06560A9B" w:rsidR="00207C27" w:rsidRPr="00207C27" w:rsidRDefault="00207C27" w:rsidP="00A361A8">
      <w:pPr>
        <w:jc w:val="both"/>
        <w:rPr>
          <w:lang w:val="en-US"/>
        </w:rPr>
      </w:pPr>
      <w:r w:rsidRPr="00207C27">
        <w:rPr>
          <w:lang w:val="en-US"/>
        </w:rPr>
        <w:t xml:space="preserve">Your personal data will not be used for any automated decision-making including profiling. </w:t>
      </w:r>
    </w:p>
    <w:p w14:paraId="118E2532" w14:textId="77777777" w:rsidR="00625DEF" w:rsidRDefault="00207C27" w:rsidP="00207C27">
      <w:pPr>
        <w:rPr>
          <w:lang w:val="en-US"/>
        </w:rPr>
      </w:pPr>
      <w:r w:rsidRPr="00207C27">
        <w:rPr>
          <w:lang w:val="en-US"/>
        </w:rPr>
        <w:t xml:space="preserve"> </w:t>
      </w:r>
    </w:p>
    <w:p w14:paraId="1F26AA13" w14:textId="0AF75E3C" w:rsidR="000F6176" w:rsidRDefault="00625DEF" w:rsidP="000F6176">
      <w:pPr>
        <w:pStyle w:val="Subtitle"/>
        <w:rPr>
          <w:b/>
          <w:bCs/>
          <w:lang w:val="en-US"/>
        </w:rPr>
      </w:pPr>
      <w:r w:rsidRPr="00625DEF">
        <w:rPr>
          <w:b/>
          <w:bCs/>
          <w:lang w:val="en-US"/>
        </w:rPr>
        <w:t xml:space="preserve">3. </w:t>
      </w:r>
      <w:r w:rsidR="001F0840" w:rsidRPr="001F0840">
        <w:rPr>
          <w:b/>
          <w:bCs/>
          <w:lang w:val="en-US"/>
        </w:rPr>
        <w:t>Legal basis of processing your data</w:t>
      </w:r>
    </w:p>
    <w:p w14:paraId="5ABB7EFB" w14:textId="0D1EC895" w:rsidR="00207C27" w:rsidRPr="00207C27" w:rsidRDefault="000F6176" w:rsidP="00A361A8">
      <w:pPr>
        <w:jc w:val="both"/>
        <w:rPr>
          <w:lang w:val="en-US"/>
        </w:rPr>
      </w:pPr>
      <w:r w:rsidRPr="000F6176">
        <w:rPr>
          <w:lang w:val="en-US"/>
        </w:rPr>
        <w:t xml:space="preserve">The processing operations on personal data, linked to the </w:t>
      </w:r>
      <w:proofErr w:type="spellStart"/>
      <w:r w:rsidRPr="000F6176">
        <w:rPr>
          <w:lang w:val="en-US"/>
        </w:rPr>
        <w:t>organisation</w:t>
      </w:r>
      <w:proofErr w:type="spellEnd"/>
      <w:r w:rsidRPr="000F6176">
        <w:rPr>
          <w:lang w:val="en-US"/>
        </w:rPr>
        <w:t xml:space="preserve">, management, </w:t>
      </w:r>
      <w:proofErr w:type="gramStart"/>
      <w:r w:rsidRPr="000F6176">
        <w:rPr>
          <w:lang w:val="en-US"/>
        </w:rPr>
        <w:t>follow-up</w:t>
      </w:r>
      <w:proofErr w:type="gramEnd"/>
      <w:r>
        <w:rPr>
          <w:lang w:val="en-US"/>
        </w:rPr>
        <w:t xml:space="preserve"> </w:t>
      </w:r>
      <w:r w:rsidR="00207C27" w:rsidRPr="00207C27">
        <w:rPr>
          <w:lang w:val="en-US"/>
        </w:rPr>
        <w:t xml:space="preserve">and promotion of the </w:t>
      </w:r>
      <w:r w:rsidR="00D24D83">
        <w:rPr>
          <w:lang w:val="en-US"/>
        </w:rPr>
        <w:t>specific</w:t>
      </w:r>
      <w:r w:rsidR="00207C27" w:rsidRPr="00207C27">
        <w:rPr>
          <w:lang w:val="en-US"/>
        </w:rPr>
        <w:t xml:space="preserve"> </w:t>
      </w:r>
      <w:r w:rsidR="00D24D83">
        <w:rPr>
          <w:lang w:val="en-US"/>
        </w:rPr>
        <w:t xml:space="preserve">event </w:t>
      </w:r>
      <w:r w:rsidR="00207C27" w:rsidRPr="00207C27">
        <w:rPr>
          <w:lang w:val="en-US"/>
        </w:rPr>
        <w:t xml:space="preserve">(including web-streaming, photos, audio-visual recording) are necessary for the management and functioning of the </w:t>
      </w:r>
      <w:r w:rsidR="00D24D83">
        <w:rPr>
          <w:lang w:val="en-US"/>
        </w:rPr>
        <w:t>EIT M</w:t>
      </w:r>
      <w:r w:rsidR="00207C27" w:rsidRPr="00207C27">
        <w:rPr>
          <w:lang w:val="en-US"/>
        </w:rPr>
        <w:t>, as</w:t>
      </w:r>
      <w:r>
        <w:rPr>
          <w:lang w:val="en-US"/>
        </w:rPr>
        <w:t xml:space="preserve"> </w:t>
      </w:r>
      <w:r w:rsidR="006A11F3">
        <w:rPr>
          <w:lang w:val="en-US"/>
        </w:rPr>
        <w:t>stipulated</w:t>
      </w:r>
      <w:r w:rsidR="00207C27" w:rsidRPr="00207C27">
        <w:rPr>
          <w:lang w:val="en-US"/>
        </w:rPr>
        <w:t xml:space="preserve"> by </w:t>
      </w:r>
      <w:r w:rsidR="00D24D83">
        <w:rPr>
          <w:lang w:val="en-US"/>
        </w:rPr>
        <w:t xml:space="preserve">the Grant Agreement </w:t>
      </w:r>
      <w:r w:rsidR="00EC36C8">
        <w:rPr>
          <w:lang w:val="en-US"/>
        </w:rPr>
        <w:t>and the Partnership Agreement signed with the EIT</w:t>
      </w:r>
      <w:r w:rsidR="006A11F3">
        <w:rPr>
          <w:lang w:val="en-US"/>
        </w:rPr>
        <w:t xml:space="preserve">, in accordance with the provisions of the EIT Regulation and </w:t>
      </w:r>
      <w:r w:rsidR="00EB10E1">
        <w:rPr>
          <w:lang w:val="en-US"/>
        </w:rPr>
        <w:t xml:space="preserve">the </w:t>
      </w:r>
      <w:r w:rsidR="006A11F3">
        <w:rPr>
          <w:lang w:val="en-US"/>
        </w:rPr>
        <w:t>Horizon Europe Regulation</w:t>
      </w:r>
      <w:r w:rsidR="00207C27" w:rsidRPr="00207C27">
        <w:rPr>
          <w:lang w:val="en-US"/>
        </w:rPr>
        <w:t xml:space="preserve">. </w:t>
      </w:r>
      <w:proofErr w:type="gramStart"/>
      <w:r w:rsidR="00EC36C8">
        <w:rPr>
          <w:lang w:val="en-US"/>
        </w:rPr>
        <w:t>I</w:t>
      </w:r>
      <w:r w:rsidR="00207C27" w:rsidRPr="00207C27">
        <w:rPr>
          <w:lang w:val="en-US"/>
        </w:rPr>
        <w:t>n particular, Article</w:t>
      </w:r>
      <w:proofErr w:type="gramEnd"/>
      <w:r w:rsidR="00207C27" w:rsidRPr="00207C27">
        <w:rPr>
          <w:lang w:val="en-US"/>
        </w:rPr>
        <w:t xml:space="preserve"> </w:t>
      </w:r>
      <w:r w:rsidR="003E2B71">
        <w:rPr>
          <w:lang w:val="en-US"/>
        </w:rPr>
        <w:t>8</w:t>
      </w:r>
      <w:r w:rsidR="00207C27" w:rsidRPr="00207C27">
        <w:rPr>
          <w:lang w:val="en-US"/>
        </w:rPr>
        <w:t xml:space="preserve"> of the </w:t>
      </w:r>
      <w:r w:rsidR="003E2B71">
        <w:rPr>
          <w:lang w:val="en-US"/>
        </w:rPr>
        <w:t>Partnership Agreement</w:t>
      </w:r>
      <w:r w:rsidR="00C83817">
        <w:rPr>
          <w:lang w:val="en-US"/>
        </w:rPr>
        <w:t xml:space="preserve"> and Article 17 of the Grant Agreement foresee the necessity of dissemination of information and communication regarding the EIT Manufacturing and its activities</w:t>
      </w:r>
      <w:r w:rsidR="00207C27" w:rsidRPr="00207C27">
        <w:rPr>
          <w:lang w:val="en-US"/>
        </w:rPr>
        <w:t>. Consequently, those</w:t>
      </w:r>
      <w:r>
        <w:rPr>
          <w:lang w:val="en-US"/>
        </w:rPr>
        <w:t xml:space="preserve"> </w:t>
      </w:r>
      <w:r w:rsidR="00207C27" w:rsidRPr="00207C27">
        <w:rPr>
          <w:lang w:val="en-US"/>
        </w:rPr>
        <w:t xml:space="preserve">processing operations are lawful under Article </w:t>
      </w:r>
      <w:r w:rsidR="006A11F3">
        <w:rPr>
          <w:lang w:val="en-US"/>
        </w:rPr>
        <w:t>6</w:t>
      </w:r>
      <w:r w:rsidR="00207C27" w:rsidRPr="00207C27">
        <w:rPr>
          <w:lang w:val="en-US"/>
        </w:rPr>
        <w:t>(1)(</w:t>
      </w:r>
      <w:r w:rsidR="006A11F3">
        <w:rPr>
          <w:lang w:val="en-US"/>
        </w:rPr>
        <w:t>e</w:t>
      </w:r>
      <w:r w:rsidR="00207C27" w:rsidRPr="00207C27">
        <w:rPr>
          <w:lang w:val="en-US"/>
        </w:rPr>
        <w:t xml:space="preserve">) </w:t>
      </w:r>
      <w:r w:rsidR="006A11F3">
        <w:rPr>
          <w:lang w:val="en-US"/>
        </w:rPr>
        <w:t>GDPR</w:t>
      </w:r>
      <w:r w:rsidR="00207C27" w:rsidRPr="00207C27">
        <w:rPr>
          <w:lang w:val="en-US"/>
        </w:rPr>
        <w:t xml:space="preserve"> (</w:t>
      </w:r>
      <w:r w:rsidR="00EB10E1">
        <w:rPr>
          <w:lang w:val="en-US"/>
        </w:rPr>
        <w:t xml:space="preserve">processing </w:t>
      </w:r>
      <w:r w:rsidR="00C83817" w:rsidRPr="00C83817">
        <w:rPr>
          <w:lang w:val="en-US"/>
        </w:rPr>
        <w:t>is necessary for the performance of a task carried out in the public interest</w:t>
      </w:r>
      <w:r w:rsidR="00207C27" w:rsidRPr="00207C27">
        <w:rPr>
          <w:lang w:val="en-US"/>
        </w:rPr>
        <w:t xml:space="preserve">). </w:t>
      </w:r>
    </w:p>
    <w:p w14:paraId="2FD5F306" w14:textId="1A1E6DC6" w:rsidR="00207C27" w:rsidRPr="00207C27" w:rsidRDefault="00207C27" w:rsidP="00807C51">
      <w:pPr>
        <w:jc w:val="both"/>
        <w:rPr>
          <w:lang w:val="en-US"/>
        </w:rPr>
      </w:pPr>
      <w:r w:rsidRPr="00207C27">
        <w:rPr>
          <w:lang w:val="en-US"/>
        </w:rPr>
        <w:t xml:space="preserve">The processing operations on personal data of the speakers for </w:t>
      </w:r>
      <w:r w:rsidR="00722A4E">
        <w:rPr>
          <w:lang w:val="en-US"/>
        </w:rPr>
        <w:t>Moonshot call events</w:t>
      </w:r>
      <w:r w:rsidR="00EB10E1">
        <w:rPr>
          <w:lang w:val="en-US"/>
        </w:rPr>
        <w:t xml:space="preserve"> </w:t>
      </w:r>
      <w:r w:rsidRPr="00207C27">
        <w:rPr>
          <w:lang w:val="en-US"/>
        </w:rPr>
        <w:t xml:space="preserve">are carried out in line with the contractual provisions.  Consequently, that </w:t>
      </w:r>
      <w:r w:rsidR="003E2B71" w:rsidRPr="00207C27">
        <w:rPr>
          <w:lang w:val="en-US"/>
        </w:rPr>
        <w:t xml:space="preserve">processing is necessary and lawful under </w:t>
      </w:r>
      <w:r w:rsidR="00EB10E1" w:rsidRPr="00EB10E1">
        <w:rPr>
          <w:lang w:val="en-US"/>
        </w:rPr>
        <w:t>Article 6(1)(</w:t>
      </w:r>
      <w:r w:rsidR="00BD4C64">
        <w:rPr>
          <w:lang w:val="en-US"/>
        </w:rPr>
        <w:t>b</w:t>
      </w:r>
      <w:r w:rsidR="00EB10E1" w:rsidRPr="00EB10E1">
        <w:rPr>
          <w:lang w:val="en-US"/>
        </w:rPr>
        <w:t xml:space="preserve">) GDPR </w:t>
      </w:r>
      <w:r w:rsidRPr="00207C27">
        <w:rPr>
          <w:lang w:val="en-US"/>
        </w:rPr>
        <w:t>(</w:t>
      </w:r>
      <w:r w:rsidR="00EB10E1">
        <w:rPr>
          <w:lang w:val="en-US"/>
        </w:rPr>
        <w:t xml:space="preserve">processing </w:t>
      </w:r>
      <w:r w:rsidR="00EB10E1" w:rsidRPr="00EB10E1">
        <w:rPr>
          <w:lang w:val="en-US"/>
        </w:rPr>
        <w:t xml:space="preserve">is necessary for the performance of a contract to which the data </w:t>
      </w:r>
      <w:r w:rsidR="00EB10E1" w:rsidRPr="00EB10E1">
        <w:rPr>
          <w:lang w:val="en-US"/>
        </w:rPr>
        <w:lastRenderedPageBreak/>
        <w:t xml:space="preserve">subject is party or </w:t>
      </w:r>
      <w:proofErr w:type="gramStart"/>
      <w:r w:rsidR="00EB10E1" w:rsidRPr="00EB10E1">
        <w:rPr>
          <w:lang w:val="en-US"/>
        </w:rPr>
        <w:t>in order to</w:t>
      </w:r>
      <w:proofErr w:type="gramEnd"/>
      <w:r w:rsidR="00EB10E1" w:rsidRPr="00EB10E1">
        <w:rPr>
          <w:lang w:val="en-US"/>
        </w:rPr>
        <w:t xml:space="preserve"> take steps at the request of the data subject prior to entering into a contract</w:t>
      </w:r>
      <w:r w:rsidRPr="00207C27">
        <w:rPr>
          <w:lang w:val="en-US"/>
        </w:rPr>
        <w:t xml:space="preserve">). </w:t>
      </w:r>
    </w:p>
    <w:p w14:paraId="6E05A4F8" w14:textId="37E02404" w:rsidR="00207C27" w:rsidRPr="00207C27" w:rsidRDefault="00207C27" w:rsidP="00A361A8">
      <w:pPr>
        <w:jc w:val="both"/>
        <w:rPr>
          <w:lang w:val="en-US"/>
        </w:rPr>
      </w:pPr>
      <w:r w:rsidRPr="00207C27">
        <w:rPr>
          <w:lang w:val="en-US"/>
        </w:rPr>
        <w:t xml:space="preserve">Your consent is required for: </w:t>
      </w:r>
    </w:p>
    <w:p w14:paraId="4EC7B752" w14:textId="747F723D" w:rsidR="00BD4C64" w:rsidRPr="00BD4C64" w:rsidRDefault="00BD4C64" w:rsidP="00BD4C64">
      <w:pPr>
        <w:pStyle w:val="ListParagraph"/>
        <w:numPr>
          <w:ilvl w:val="0"/>
          <w:numId w:val="6"/>
        </w:numPr>
        <w:jc w:val="both"/>
        <w:rPr>
          <w:lang w:val="en-US"/>
        </w:rPr>
      </w:pPr>
      <w:r w:rsidRPr="00BD4C64">
        <w:rPr>
          <w:lang w:val="en-US"/>
        </w:rPr>
        <w:t xml:space="preserve">the processing of your personal data relating to your registration and access requirements to the premises/online platform of </w:t>
      </w:r>
      <w:r w:rsidR="00AA0C63">
        <w:rPr>
          <w:lang w:val="en-US"/>
        </w:rPr>
        <w:t xml:space="preserve">a Moonshot Call </w:t>
      </w:r>
      <w:proofErr w:type="gramStart"/>
      <w:r w:rsidR="00AA0C63">
        <w:rPr>
          <w:lang w:val="en-US"/>
        </w:rPr>
        <w:t>event</w:t>
      </w:r>
      <w:r w:rsidRPr="00BD4C64">
        <w:rPr>
          <w:lang w:val="en-US"/>
        </w:rPr>
        <w:t>;</w:t>
      </w:r>
      <w:proofErr w:type="gramEnd"/>
      <w:r w:rsidRPr="00BD4C64">
        <w:rPr>
          <w:lang w:val="en-US"/>
        </w:rPr>
        <w:t xml:space="preserve"> </w:t>
      </w:r>
    </w:p>
    <w:p w14:paraId="5ED09662" w14:textId="5F922AC0" w:rsidR="00BD4C64" w:rsidRPr="00BD4C64" w:rsidRDefault="00BD4C64" w:rsidP="00BD4C64">
      <w:pPr>
        <w:pStyle w:val="ListParagraph"/>
        <w:numPr>
          <w:ilvl w:val="0"/>
          <w:numId w:val="6"/>
        </w:numPr>
        <w:jc w:val="both"/>
        <w:rPr>
          <w:lang w:val="en-US"/>
        </w:rPr>
      </w:pPr>
      <w:r w:rsidRPr="00BD4C64">
        <w:rPr>
          <w:lang w:val="en-US"/>
        </w:rPr>
        <w:t xml:space="preserve">the sharing of </w:t>
      </w:r>
      <w:r w:rsidR="00AA0C63">
        <w:rPr>
          <w:lang w:val="en-US"/>
        </w:rPr>
        <w:t xml:space="preserve">Moonshot Call </w:t>
      </w:r>
      <w:r w:rsidRPr="00BD4C64">
        <w:rPr>
          <w:lang w:val="en-US"/>
        </w:rPr>
        <w:t xml:space="preserve">event’s participants list containing your first and last name and position with other participants, only if there is need to create working groups that collaborate during or after the event and facilitate </w:t>
      </w:r>
      <w:proofErr w:type="gramStart"/>
      <w:r w:rsidRPr="00BD4C64">
        <w:rPr>
          <w:lang w:val="en-US"/>
        </w:rPr>
        <w:t>match-making</w:t>
      </w:r>
      <w:proofErr w:type="gramEnd"/>
      <w:r w:rsidRPr="00BD4C64">
        <w:rPr>
          <w:lang w:val="en-US"/>
        </w:rPr>
        <w:t xml:space="preserve"> between participants; </w:t>
      </w:r>
    </w:p>
    <w:p w14:paraId="03262664" w14:textId="5AFB66F6" w:rsidR="00BD4C64" w:rsidRDefault="00BD4C64" w:rsidP="00BD4C64">
      <w:pPr>
        <w:pStyle w:val="ListParagraph"/>
        <w:numPr>
          <w:ilvl w:val="0"/>
          <w:numId w:val="6"/>
        </w:numPr>
        <w:jc w:val="both"/>
        <w:rPr>
          <w:lang w:val="en-US"/>
        </w:rPr>
      </w:pPr>
      <w:r w:rsidRPr="00BD4C64">
        <w:rPr>
          <w:lang w:val="en-US"/>
        </w:rPr>
        <w:t xml:space="preserve">your person being potentially </w:t>
      </w:r>
      <w:proofErr w:type="gramStart"/>
      <w:r w:rsidRPr="00BD4C64">
        <w:rPr>
          <w:lang w:val="en-US"/>
        </w:rPr>
        <w:t>video</w:t>
      </w:r>
      <w:proofErr w:type="gramEnd"/>
      <w:r w:rsidRPr="00BD4C64">
        <w:rPr>
          <w:lang w:val="en-US"/>
        </w:rPr>
        <w:t xml:space="preserve"> or audio recorded or photographed and the processing of your image or video/audio recording for communication purposes of </w:t>
      </w:r>
      <w:r w:rsidR="00AA0C63">
        <w:rPr>
          <w:lang w:val="en-US"/>
        </w:rPr>
        <w:t>an event organized for the Moonshot Call</w:t>
      </w:r>
      <w:r>
        <w:rPr>
          <w:lang w:val="en-US"/>
        </w:rPr>
        <w:t>;</w:t>
      </w:r>
    </w:p>
    <w:p w14:paraId="79A9DF94" w14:textId="374A5D2C" w:rsidR="00F34DCD" w:rsidRDefault="00F34DCD" w:rsidP="00F34DCD">
      <w:pPr>
        <w:pStyle w:val="ListParagraph"/>
        <w:numPr>
          <w:ilvl w:val="0"/>
          <w:numId w:val="6"/>
        </w:numPr>
        <w:rPr>
          <w:lang w:val="en-US"/>
        </w:rPr>
      </w:pPr>
      <w:r w:rsidRPr="00F34DCD">
        <w:rPr>
          <w:lang w:val="en-US"/>
        </w:rPr>
        <w:t xml:space="preserve">the processing of your personal data for </w:t>
      </w:r>
      <w:r>
        <w:rPr>
          <w:lang w:val="en-US"/>
        </w:rPr>
        <w:t xml:space="preserve">informing you about any activity in relation to the Moonshot </w:t>
      </w:r>
      <w:proofErr w:type="gramStart"/>
      <w:r>
        <w:rPr>
          <w:lang w:val="en-US"/>
        </w:rPr>
        <w:t>Call</w:t>
      </w:r>
      <w:r w:rsidRPr="00F34DCD">
        <w:rPr>
          <w:lang w:val="en-US"/>
        </w:rPr>
        <w:t>;</w:t>
      </w:r>
      <w:proofErr w:type="gramEnd"/>
      <w:r w:rsidRPr="00F34DCD">
        <w:rPr>
          <w:lang w:val="en-US"/>
        </w:rPr>
        <w:t xml:space="preserve">  </w:t>
      </w:r>
    </w:p>
    <w:p w14:paraId="3AE53FD8" w14:textId="2BBF952B" w:rsidR="00F34DCD" w:rsidRPr="00F34DCD" w:rsidRDefault="00F34DCD" w:rsidP="00F34DCD">
      <w:pPr>
        <w:pStyle w:val="ListParagraph"/>
        <w:numPr>
          <w:ilvl w:val="0"/>
          <w:numId w:val="6"/>
        </w:numPr>
        <w:rPr>
          <w:lang w:val="en-US"/>
        </w:rPr>
      </w:pPr>
      <w:r w:rsidRPr="00F34DCD">
        <w:rPr>
          <w:lang w:val="en-US"/>
        </w:rPr>
        <w:t xml:space="preserve">the processing of your personal data for </w:t>
      </w:r>
      <w:r>
        <w:rPr>
          <w:lang w:val="en-US"/>
        </w:rPr>
        <w:t xml:space="preserve">informing you about partnership possibilities in the context of the Moonshot call and </w:t>
      </w:r>
      <w:r w:rsidR="00E23A81">
        <w:rPr>
          <w:lang w:val="en-US"/>
        </w:rPr>
        <w:t>sharing</w:t>
      </w:r>
      <w:r>
        <w:rPr>
          <w:lang w:val="en-US"/>
        </w:rPr>
        <w:t xml:space="preserve"> your data to other interested stakeholders of the Moonshot </w:t>
      </w:r>
      <w:proofErr w:type="gramStart"/>
      <w:r>
        <w:rPr>
          <w:lang w:val="en-US"/>
        </w:rPr>
        <w:t>Call</w:t>
      </w:r>
      <w:r w:rsidRPr="00F34DCD">
        <w:rPr>
          <w:lang w:val="en-US"/>
        </w:rPr>
        <w:t>;</w:t>
      </w:r>
      <w:proofErr w:type="gramEnd"/>
      <w:r w:rsidRPr="00F34DCD">
        <w:rPr>
          <w:lang w:val="en-US"/>
        </w:rPr>
        <w:t xml:space="preserve">  </w:t>
      </w:r>
    </w:p>
    <w:p w14:paraId="6B54C880" w14:textId="268AF038" w:rsidR="00BD4C64" w:rsidRPr="00BD4C64" w:rsidRDefault="00BD4C64" w:rsidP="00BD4C64">
      <w:pPr>
        <w:pStyle w:val="ListParagraph"/>
        <w:numPr>
          <w:ilvl w:val="0"/>
          <w:numId w:val="6"/>
        </w:numPr>
        <w:jc w:val="both"/>
        <w:rPr>
          <w:lang w:val="en-US"/>
        </w:rPr>
      </w:pPr>
      <w:r w:rsidRPr="00BD4C64">
        <w:rPr>
          <w:lang w:val="en-US"/>
        </w:rPr>
        <w:t>the processing of your personal data for inviting you to future events</w:t>
      </w:r>
      <w:r w:rsidR="00A7343E">
        <w:rPr>
          <w:lang w:val="en-US"/>
        </w:rPr>
        <w:t>/activities</w:t>
      </w:r>
      <w:r w:rsidRPr="00BD4C64">
        <w:rPr>
          <w:lang w:val="en-US"/>
        </w:rPr>
        <w:t xml:space="preserve"> the EIT Manufacturing may </w:t>
      </w:r>
      <w:proofErr w:type="gramStart"/>
      <w:r w:rsidRPr="00BD4C64">
        <w:rPr>
          <w:lang w:val="en-US"/>
        </w:rPr>
        <w:t>organize</w:t>
      </w:r>
      <w:r>
        <w:rPr>
          <w:lang w:val="en-US"/>
        </w:rPr>
        <w:t>;</w:t>
      </w:r>
      <w:proofErr w:type="gramEnd"/>
      <w:r w:rsidRPr="00BD4C64">
        <w:rPr>
          <w:lang w:val="en-US"/>
        </w:rPr>
        <w:t xml:space="preserve">  </w:t>
      </w:r>
    </w:p>
    <w:p w14:paraId="4B698C9F" w14:textId="62B7F0E8" w:rsidR="000F6176" w:rsidRPr="00BD4C64" w:rsidRDefault="00BD4C64" w:rsidP="00BD4C64">
      <w:pPr>
        <w:pStyle w:val="ListParagraph"/>
        <w:numPr>
          <w:ilvl w:val="0"/>
          <w:numId w:val="6"/>
        </w:numPr>
        <w:jc w:val="both"/>
        <w:rPr>
          <w:lang w:val="en-US"/>
        </w:rPr>
      </w:pPr>
      <w:r w:rsidRPr="00BD4C64">
        <w:rPr>
          <w:lang w:val="en-US"/>
        </w:rPr>
        <w:t>the processing of your personal data for subscription to the newsletter of the EIT Manufacturing</w:t>
      </w:r>
      <w:r>
        <w:rPr>
          <w:lang w:val="en-US"/>
        </w:rPr>
        <w:t>.</w:t>
      </w:r>
    </w:p>
    <w:p w14:paraId="5859977B" w14:textId="28A13A9C" w:rsidR="00207C27" w:rsidRPr="00207C27" w:rsidRDefault="00207C27" w:rsidP="00A361A8">
      <w:pPr>
        <w:jc w:val="both"/>
        <w:rPr>
          <w:lang w:val="en-US"/>
        </w:rPr>
      </w:pPr>
      <w:r w:rsidRPr="00207C27">
        <w:rPr>
          <w:lang w:val="en-US"/>
        </w:rPr>
        <w:t xml:space="preserve">If you opt-in, you are giving us your explicit consent under Article </w:t>
      </w:r>
      <w:r w:rsidR="00BD4C64">
        <w:rPr>
          <w:lang w:val="en-US"/>
        </w:rPr>
        <w:t>6</w:t>
      </w:r>
      <w:r w:rsidRPr="00207C27">
        <w:rPr>
          <w:lang w:val="en-US"/>
        </w:rPr>
        <w:t>(1)(</w:t>
      </w:r>
      <w:r w:rsidR="00BD4C64">
        <w:rPr>
          <w:lang w:val="en-US"/>
        </w:rPr>
        <w:t>a</w:t>
      </w:r>
      <w:r w:rsidRPr="00207C27">
        <w:rPr>
          <w:lang w:val="en-US"/>
        </w:rPr>
        <w:t xml:space="preserve">) </w:t>
      </w:r>
      <w:r w:rsidR="00BD4C64">
        <w:rPr>
          <w:lang w:val="en-US"/>
        </w:rPr>
        <w:t>GDPR</w:t>
      </w:r>
      <w:r w:rsidRPr="00207C27">
        <w:rPr>
          <w:lang w:val="en-US"/>
        </w:rPr>
        <w:t xml:space="preserve"> to process your personal data for those specific purposes. You can give your consent via a clear affirmative act by ticking </w:t>
      </w:r>
      <w:r w:rsidR="00BD4C64">
        <w:rPr>
          <w:lang w:val="en-US"/>
        </w:rPr>
        <w:t xml:space="preserve">agree </w:t>
      </w:r>
      <w:r w:rsidRPr="00207C27">
        <w:rPr>
          <w:lang w:val="en-US"/>
        </w:rPr>
        <w:t>on the online registration form</w:t>
      </w:r>
      <w:r w:rsidR="00BD4C64">
        <w:rPr>
          <w:lang w:val="en-US"/>
        </w:rPr>
        <w:t xml:space="preserve"> or signing/ticking the relevant boxes on a paper registration form</w:t>
      </w:r>
      <w:r w:rsidRPr="00207C27">
        <w:rPr>
          <w:lang w:val="en-US"/>
        </w:rPr>
        <w:t xml:space="preserve">. </w:t>
      </w:r>
    </w:p>
    <w:p w14:paraId="6194D11E" w14:textId="2D74E6D7" w:rsidR="00207C27" w:rsidRPr="00207C27" w:rsidRDefault="00207C27" w:rsidP="00A361A8">
      <w:pPr>
        <w:jc w:val="both"/>
        <w:rPr>
          <w:lang w:val="en-US"/>
        </w:rPr>
      </w:pPr>
      <w:r w:rsidRPr="00207C27">
        <w:rPr>
          <w:lang w:val="en-US"/>
        </w:rPr>
        <w:t xml:space="preserve">Your consent for these services can be withdrawn at any time: </w:t>
      </w:r>
    </w:p>
    <w:p w14:paraId="0399EFA8" w14:textId="74069709" w:rsidR="00207C27" w:rsidRPr="00E00951" w:rsidRDefault="00207C27" w:rsidP="00A361A8">
      <w:pPr>
        <w:pStyle w:val="ListParagraph"/>
        <w:numPr>
          <w:ilvl w:val="0"/>
          <w:numId w:val="2"/>
        </w:numPr>
        <w:jc w:val="both"/>
        <w:rPr>
          <w:lang w:val="en-US"/>
        </w:rPr>
      </w:pPr>
      <w:r w:rsidRPr="00E00951">
        <w:rPr>
          <w:lang w:val="en-US"/>
        </w:rPr>
        <w:t>for unsubscribing from the newsletter</w:t>
      </w:r>
      <w:r w:rsidR="007534AD">
        <w:rPr>
          <w:lang w:val="en-US"/>
        </w:rPr>
        <w:t xml:space="preserve"> or receiving information about future events</w:t>
      </w:r>
      <w:r w:rsidRPr="00E00951">
        <w:rPr>
          <w:lang w:val="en-US"/>
        </w:rPr>
        <w:t xml:space="preserve">, send an email </w:t>
      </w:r>
      <w:hyperlink r:id="rId8" w:history="1">
        <w:r w:rsidR="009241E6" w:rsidRPr="00DC7840">
          <w:rPr>
            <w:rStyle w:val="Hyperlink"/>
            <w:lang w:val="en-US"/>
          </w:rPr>
          <w:t>moonshot@eitmanufacturing.eu</w:t>
        </w:r>
      </w:hyperlink>
      <w:r w:rsidR="009241E6">
        <w:rPr>
          <w:lang w:val="en-US"/>
        </w:rPr>
        <w:t xml:space="preserve"> ;</w:t>
      </w:r>
    </w:p>
    <w:p w14:paraId="247C3F87" w14:textId="58416C5B" w:rsidR="00207C27" w:rsidRDefault="00207C27" w:rsidP="00A361A8">
      <w:pPr>
        <w:pStyle w:val="ListParagraph"/>
        <w:numPr>
          <w:ilvl w:val="0"/>
          <w:numId w:val="2"/>
        </w:numPr>
        <w:jc w:val="both"/>
        <w:rPr>
          <w:lang w:val="en-US"/>
        </w:rPr>
      </w:pPr>
      <w:r w:rsidRPr="00E00951">
        <w:rPr>
          <w:lang w:val="en-US"/>
        </w:rPr>
        <w:t xml:space="preserve">for withdrawing consent that you have provided </w:t>
      </w:r>
      <w:proofErr w:type="gramStart"/>
      <w:r w:rsidRPr="00E00951">
        <w:rPr>
          <w:lang w:val="en-US"/>
        </w:rPr>
        <w:t>in order to</w:t>
      </w:r>
      <w:proofErr w:type="gramEnd"/>
      <w:r w:rsidRPr="00E00951">
        <w:rPr>
          <w:lang w:val="en-US"/>
        </w:rPr>
        <w:t xml:space="preserve"> benefit from other services, please contact </w:t>
      </w:r>
      <w:hyperlink r:id="rId9" w:history="1">
        <w:r w:rsidR="009241E6" w:rsidRPr="00DC7840">
          <w:rPr>
            <w:rStyle w:val="Hyperlink"/>
            <w:lang w:val="en-US"/>
          </w:rPr>
          <w:t>moonshot@eitmanufacturing.eu</w:t>
        </w:r>
      </w:hyperlink>
      <w:r w:rsidR="009241E6">
        <w:rPr>
          <w:lang w:val="en-US"/>
        </w:rPr>
        <w:t xml:space="preserve"> ;</w:t>
      </w:r>
      <w:r w:rsidRPr="00E00951">
        <w:rPr>
          <w:lang w:val="en-US"/>
        </w:rPr>
        <w:t xml:space="preserve"> </w:t>
      </w:r>
    </w:p>
    <w:p w14:paraId="7A538F00" w14:textId="566486B5" w:rsidR="007534AD" w:rsidRPr="00E00951" w:rsidRDefault="00721613" w:rsidP="00A361A8">
      <w:pPr>
        <w:pStyle w:val="ListParagraph"/>
        <w:numPr>
          <w:ilvl w:val="0"/>
          <w:numId w:val="2"/>
        </w:numPr>
        <w:jc w:val="both"/>
        <w:rPr>
          <w:lang w:val="en-US"/>
        </w:rPr>
      </w:pPr>
      <w:r>
        <w:rPr>
          <w:lang w:val="en-US"/>
        </w:rPr>
        <w:t>f</w:t>
      </w:r>
      <w:r w:rsidR="007534AD">
        <w:rPr>
          <w:lang w:val="en-US"/>
        </w:rPr>
        <w:t xml:space="preserve">or withdrawing consent regarding the processing of your image or audio/video recording, please contact </w:t>
      </w:r>
      <w:hyperlink r:id="rId10" w:history="1">
        <w:r w:rsidR="009241E6" w:rsidRPr="00DC7840">
          <w:rPr>
            <w:rStyle w:val="Hyperlink"/>
            <w:lang w:val="en-US"/>
          </w:rPr>
          <w:t>moonshot@eitmanufacturing.eu</w:t>
        </w:r>
      </w:hyperlink>
      <w:r w:rsidR="009241E6">
        <w:rPr>
          <w:lang w:val="en-US"/>
        </w:rPr>
        <w:t xml:space="preserve"> </w:t>
      </w:r>
    </w:p>
    <w:p w14:paraId="07B88E7D" w14:textId="77777777" w:rsidR="000F6176" w:rsidRDefault="000F6176" w:rsidP="00207C27">
      <w:pPr>
        <w:rPr>
          <w:lang w:val="en-US"/>
        </w:rPr>
      </w:pPr>
    </w:p>
    <w:p w14:paraId="5844C1F6" w14:textId="3E583B19" w:rsidR="00207C27" w:rsidRPr="00E00951" w:rsidRDefault="00E00951" w:rsidP="00E00951">
      <w:pPr>
        <w:pStyle w:val="Subtitle"/>
        <w:rPr>
          <w:b/>
          <w:bCs/>
          <w:lang w:val="en-US"/>
        </w:rPr>
      </w:pPr>
      <w:r w:rsidRPr="00E00951">
        <w:rPr>
          <w:b/>
          <w:bCs/>
          <w:lang w:val="en-US"/>
        </w:rPr>
        <w:t xml:space="preserve">4. </w:t>
      </w:r>
      <w:r w:rsidR="00207C27" w:rsidRPr="00E00951">
        <w:rPr>
          <w:b/>
          <w:bCs/>
          <w:lang w:val="en-US"/>
        </w:rPr>
        <w:t xml:space="preserve">Which personal data do we collect and further process? </w:t>
      </w:r>
    </w:p>
    <w:p w14:paraId="4EF57C95" w14:textId="4E3EF6E0" w:rsidR="00207C27" w:rsidRPr="00207C27" w:rsidRDefault="00207C27" w:rsidP="00A361A8">
      <w:pPr>
        <w:jc w:val="both"/>
        <w:rPr>
          <w:lang w:val="en-US"/>
        </w:rPr>
      </w:pPr>
      <w:r w:rsidRPr="00207C27">
        <w:rPr>
          <w:lang w:val="en-US"/>
        </w:rPr>
        <w:t xml:space="preserve"> The following personal data will be processed: </w:t>
      </w:r>
    </w:p>
    <w:p w14:paraId="7B61D133" w14:textId="149E8D0F" w:rsidR="00E00951" w:rsidRPr="00E00951" w:rsidRDefault="00207C27" w:rsidP="00A361A8">
      <w:pPr>
        <w:pStyle w:val="ListParagraph"/>
        <w:numPr>
          <w:ilvl w:val="0"/>
          <w:numId w:val="3"/>
        </w:numPr>
        <w:jc w:val="both"/>
        <w:rPr>
          <w:lang w:val="en-US"/>
        </w:rPr>
      </w:pPr>
      <w:r w:rsidRPr="00E00951">
        <w:rPr>
          <w:lang w:val="en-US"/>
        </w:rPr>
        <w:t>contact details (</w:t>
      </w:r>
      <w:r w:rsidR="00E00951" w:rsidRPr="00E00951">
        <w:rPr>
          <w:lang w:val="en-US"/>
        </w:rPr>
        <w:t>first name, last name, name of</w:t>
      </w:r>
      <w:r w:rsidRPr="00E00951">
        <w:rPr>
          <w:lang w:val="en-US"/>
        </w:rPr>
        <w:t xml:space="preserve"> </w:t>
      </w:r>
      <w:proofErr w:type="spellStart"/>
      <w:r w:rsidRPr="00E00951">
        <w:rPr>
          <w:lang w:val="en-US"/>
        </w:rPr>
        <w:t>organisation</w:t>
      </w:r>
      <w:proofErr w:type="spellEnd"/>
      <w:r w:rsidRPr="00E00951">
        <w:rPr>
          <w:lang w:val="en-US"/>
        </w:rPr>
        <w:t>, position, country, e-mail address, phone number (for speakers only), biography (for speakers only), profile picture (for speakers only)) of speakers and participants</w:t>
      </w:r>
    </w:p>
    <w:p w14:paraId="24733D96" w14:textId="125A93A7" w:rsidR="00207C27" w:rsidRPr="00E00951" w:rsidRDefault="00207C27" w:rsidP="00A361A8">
      <w:pPr>
        <w:pStyle w:val="ListParagraph"/>
        <w:numPr>
          <w:ilvl w:val="0"/>
          <w:numId w:val="3"/>
        </w:numPr>
        <w:jc w:val="both"/>
        <w:rPr>
          <w:lang w:val="en-US"/>
        </w:rPr>
      </w:pPr>
      <w:r w:rsidRPr="00E00951">
        <w:rPr>
          <w:lang w:val="en-US"/>
        </w:rPr>
        <w:t xml:space="preserve">pictures, presentations, live </w:t>
      </w:r>
      <w:proofErr w:type="spellStart"/>
      <w:r w:rsidRPr="00E00951">
        <w:rPr>
          <w:lang w:val="en-US"/>
        </w:rPr>
        <w:t>webstreaming</w:t>
      </w:r>
      <w:proofErr w:type="spellEnd"/>
      <w:r w:rsidRPr="00E00951">
        <w:rPr>
          <w:lang w:val="en-US"/>
        </w:rPr>
        <w:t xml:space="preserve"> and/or audio and video recording of speakers</w:t>
      </w:r>
      <w:r w:rsidR="00467AFD">
        <w:rPr>
          <w:lang w:val="en-US"/>
        </w:rPr>
        <w:t xml:space="preserve"> and participants</w:t>
      </w:r>
      <w:r w:rsidRPr="00E00951">
        <w:rPr>
          <w:lang w:val="en-US"/>
        </w:rPr>
        <w:t xml:space="preserve">. </w:t>
      </w:r>
    </w:p>
    <w:p w14:paraId="6B2DA29C" w14:textId="042894E4" w:rsidR="00207C27" w:rsidRPr="00207C27" w:rsidRDefault="00207C27" w:rsidP="00207C27">
      <w:pPr>
        <w:rPr>
          <w:lang w:val="en-US"/>
        </w:rPr>
      </w:pPr>
    </w:p>
    <w:p w14:paraId="6FCA8928" w14:textId="606D00CE" w:rsidR="00207C27" w:rsidRPr="00E00951" w:rsidRDefault="00207C27" w:rsidP="00E00951">
      <w:pPr>
        <w:pStyle w:val="Subtitle"/>
        <w:rPr>
          <w:b/>
          <w:bCs/>
          <w:lang w:val="en-US"/>
        </w:rPr>
      </w:pPr>
      <w:r w:rsidRPr="00E00951">
        <w:rPr>
          <w:b/>
          <w:bCs/>
          <w:lang w:val="en-US"/>
        </w:rPr>
        <w:lastRenderedPageBreak/>
        <w:t>5.</w:t>
      </w:r>
      <w:r w:rsidR="00721613">
        <w:rPr>
          <w:b/>
          <w:bCs/>
          <w:lang w:val="en-US"/>
        </w:rPr>
        <w:t xml:space="preserve"> </w:t>
      </w:r>
      <w:r w:rsidR="00721613" w:rsidRPr="00721613">
        <w:rPr>
          <w:b/>
          <w:bCs/>
          <w:lang w:val="en-US"/>
        </w:rPr>
        <w:t xml:space="preserve">Data retention periods </w:t>
      </w:r>
      <w:r w:rsidRPr="00E00951">
        <w:rPr>
          <w:b/>
          <w:bCs/>
          <w:lang w:val="en-US"/>
        </w:rPr>
        <w:t xml:space="preserve"> </w:t>
      </w:r>
    </w:p>
    <w:p w14:paraId="73652ABD" w14:textId="3F14688F" w:rsidR="00207C27" w:rsidRPr="00207C27" w:rsidRDefault="00207C27" w:rsidP="00A361A8">
      <w:pPr>
        <w:jc w:val="both"/>
        <w:rPr>
          <w:lang w:val="en-US"/>
        </w:rPr>
      </w:pPr>
      <w:r w:rsidRPr="00207C27">
        <w:rPr>
          <w:lang w:val="en-US"/>
        </w:rPr>
        <w:t>The Data Controller only keeps your personal data for the time necessary to fulfil the purpose of</w:t>
      </w:r>
      <w:r w:rsidR="000F6176">
        <w:rPr>
          <w:lang w:val="en-US"/>
        </w:rPr>
        <w:t xml:space="preserve"> </w:t>
      </w:r>
      <w:r w:rsidRPr="00207C27">
        <w:rPr>
          <w:lang w:val="en-US"/>
        </w:rPr>
        <w:t xml:space="preserve">collection or further processing. </w:t>
      </w:r>
    </w:p>
    <w:p w14:paraId="7B90A4E4" w14:textId="075CCECF" w:rsidR="00207C27" w:rsidRPr="00E00951" w:rsidRDefault="00207C27" w:rsidP="00A361A8">
      <w:pPr>
        <w:jc w:val="both"/>
        <w:rPr>
          <w:lang w:val="en-US"/>
        </w:rPr>
      </w:pPr>
      <w:r w:rsidRPr="00E00951">
        <w:rPr>
          <w:lang w:val="en-US"/>
        </w:rPr>
        <w:t xml:space="preserve">For each of the categories of personal data that is processed, please find below the retention details and the reference to the relevant record of processing: </w:t>
      </w:r>
    </w:p>
    <w:p w14:paraId="68FD5CF7" w14:textId="3D296C18" w:rsidR="00207C27" w:rsidRPr="00E00951" w:rsidRDefault="00207C27" w:rsidP="00A361A8">
      <w:pPr>
        <w:pStyle w:val="ListParagraph"/>
        <w:numPr>
          <w:ilvl w:val="0"/>
          <w:numId w:val="4"/>
        </w:numPr>
        <w:jc w:val="both"/>
        <w:rPr>
          <w:lang w:val="en-US"/>
        </w:rPr>
      </w:pPr>
      <w:r w:rsidRPr="00E00951">
        <w:rPr>
          <w:lang w:val="en-US"/>
        </w:rPr>
        <w:t xml:space="preserve">All personal data related to the </w:t>
      </w:r>
      <w:proofErr w:type="spellStart"/>
      <w:r w:rsidRPr="00E00951">
        <w:rPr>
          <w:lang w:val="en-US"/>
        </w:rPr>
        <w:t>organisation</w:t>
      </w:r>
      <w:proofErr w:type="spellEnd"/>
      <w:r w:rsidRPr="00E00951">
        <w:rPr>
          <w:lang w:val="en-US"/>
        </w:rPr>
        <w:t xml:space="preserve"> and management of </w:t>
      </w:r>
      <w:r w:rsidR="00722A4E">
        <w:rPr>
          <w:lang w:val="en-US"/>
        </w:rPr>
        <w:t>events regarding the Moonshot Call</w:t>
      </w:r>
      <w:r w:rsidRPr="00E00951">
        <w:rPr>
          <w:lang w:val="en-US"/>
        </w:rPr>
        <w:t xml:space="preserve"> (this includes the information given during the registration, before, during or after the event) will be deleted </w:t>
      </w:r>
      <w:r w:rsidR="00722A4E">
        <w:rPr>
          <w:lang w:val="en-US"/>
        </w:rPr>
        <w:t>5</w:t>
      </w:r>
      <w:r w:rsidRPr="00E00951">
        <w:rPr>
          <w:lang w:val="en-US"/>
        </w:rPr>
        <w:t xml:space="preserve"> years after the last action in relation to </w:t>
      </w:r>
      <w:r w:rsidR="00721613">
        <w:rPr>
          <w:lang w:val="en-US"/>
        </w:rPr>
        <w:t xml:space="preserve">the </w:t>
      </w:r>
      <w:r w:rsidR="00722A4E">
        <w:rPr>
          <w:lang w:val="en-US"/>
        </w:rPr>
        <w:t>Moonshot Call</w:t>
      </w:r>
      <w:r w:rsidRPr="00E00951">
        <w:rPr>
          <w:lang w:val="en-US"/>
        </w:rPr>
        <w:t xml:space="preserve">.  </w:t>
      </w:r>
    </w:p>
    <w:p w14:paraId="1A2A259E" w14:textId="7ABD1388" w:rsidR="00207C27" w:rsidRPr="00E00951" w:rsidRDefault="00207C27" w:rsidP="00A361A8">
      <w:pPr>
        <w:pStyle w:val="ListParagraph"/>
        <w:numPr>
          <w:ilvl w:val="0"/>
          <w:numId w:val="4"/>
        </w:numPr>
        <w:jc w:val="both"/>
        <w:rPr>
          <w:lang w:val="en-US"/>
        </w:rPr>
      </w:pPr>
      <w:r w:rsidRPr="00E00951">
        <w:rPr>
          <w:lang w:val="en-US"/>
        </w:rPr>
        <w:t xml:space="preserve">Recordings from the web-streamed </w:t>
      </w:r>
      <w:r w:rsidR="00721613">
        <w:rPr>
          <w:lang w:val="en-US"/>
        </w:rPr>
        <w:t>events</w:t>
      </w:r>
      <w:r w:rsidRPr="00E00951">
        <w:rPr>
          <w:lang w:val="en-US"/>
        </w:rPr>
        <w:t xml:space="preserve"> will be kept </w:t>
      </w:r>
      <w:r w:rsidR="00E00951" w:rsidRPr="00E00951">
        <w:rPr>
          <w:lang w:val="en-US"/>
        </w:rPr>
        <w:t xml:space="preserve">for </w:t>
      </w:r>
      <w:r w:rsidR="00F14F46">
        <w:rPr>
          <w:lang w:val="en-US"/>
        </w:rPr>
        <w:t>2</w:t>
      </w:r>
      <w:r w:rsidR="00E00951" w:rsidRPr="00E00951">
        <w:rPr>
          <w:lang w:val="en-US"/>
        </w:rPr>
        <w:t xml:space="preserve"> years before being deleted</w:t>
      </w:r>
      <w:r w:rsidRPr="00E00951">
        <w:rPr>
          <w:lang w:val="en-US"/>
        </w:rPr>
        <w:t xml:space="preserve">.  </w:t>
      </w:r>
    </w:p>
    <w:p w14:paraId="3CD057AA" w14:textId="3E6E931A" w:rsidR="00E00951" w:rsidRPr="00E00951" w:rsidRDefault="00207C27" w:rsidP="00A361A8">
      <w:pPr>
        <w:pStyle w:val="ListParagraph"/>
        <w:numPr>
          <w:ilvl w:val="0"/>
          <w:numId w:val="4"/>
        </w:numPr>
        <w:jc w:val="both"/>
        <w:rPr>
          <w:lang w:val="en-US"/>
        </w:rPr>
      </w:pPr>
      <w:r w:rsidRPr="00E00951">
        <w:rPr>
          <w:lang w:val="en-US"/>
        </w:rPr>
        <w:t xml:space="preserve">In case of audio-visual recording of the </w:t>
      </w:r>
      <w:r w:rsidR="00F14F46">
        <w:rPr>
          <w:lang w:val="en-US"/>
        </w:rPr>
        <w:t>event</w:t>
      </w:r>
      <w:r w:rsidRPr="00E00951">
        <w:rPr>
          <w:lang w:val="en-US"/>
        </w:rPr>
        <w:t xml:space="preserve">, the recordings will be kept for </w:t>
      </w:r>
      <w:r w:rsidR="00F14F46">
        <w:rPr>
          <w:lang w:val="en-US"/>
        </w:rPr>
        <w:t>2 years</w:t>
      </w:r>
      <w:r w:rsidRPr="00E00951">
        <w:rPr>
          <w:lang w:val="en-US"/>
        </w:rPr>
        <w:t xml:space="preserve">. </w:t>
      </w:r>
    </w:p>
    <w:p w14:paraId="4D75EFA8" w14:textId="330E1128" w:rsidR="00207C27" w:rsidRPr="00E00951" w:rsidRDefault="00207C27" w:rsidP="00A361A8">
      <w:pPr>
        <w:pStyle w:val="ListParagraph"/>
        <w:numPr>
          <w:ilvl w:val="0"/>
          <w:numId w:val="4"/>
        </w:numPr>
        <w:jc w:val="both"/>
        <w:rPr>
          <w:lang w:val="en-US"/>
        </w:rPr>
      </w:pPr>
      <w:r w:rsidRPr="00E00951">
        <w:rPr>
          <w:lang w:val="en-US"/>
        </w:rPr>
        <w:t xml:space="preserve">Personal data shared with the controller for future mailing purposes (e.g., for receiving newsletters or invitations to similar events) will be kept until you </w:t>
      </w:r>
      <w:proofErr w:type="gramStart"/>
      <w:r w:rsidRPr="00E00951">
        <w:rPr>
          <w:lang w:val="en-US"/>
        </w:rPr>
        <w:t>unsubscribe;</w:t>
      </w:r>
      <w:proofErr w:type="gramEnd"/>
      <w:r w:rsidRPr="00E00951">
        <w:rPr>
          <w:lang w:val="en-US"/>
        </w:rPr>
        <w:t xml:space="preserve"> </w:t>
      </w:r>
    </w:p>
    <w:p w14:paraId="7E2A7E2F" w14:textId="7EB104C7" w:rsidR="00207C27" w:rsidRPr="00E00951" w:rsidRDefault="00207C27" w:rsidP="00A361A8">
      <w:pPr>
        <w:pStyle w:val="ListParagraph"/>
        <w:numPr>
          <w:ilvl w:val="0"/>
          <w:numId w:val="4"/>
        </w:numPr>
        <w:jc w:val="both"/>
        <w:rPr>
          <w:lang w:val="en-US"/>
        </w:rPr>
      </w:pPr>
      <w:r w:rsidRPr="00E00951">
        <w:rPr>
          <w:lang w:val="en-US"/>
        </w:rPr>
        <w:t xml:space="preserve">Selected service providers for </w:t>
      </w:r>
      <w:proofErr w:type="spellStart"/>
      <w:r w:rsidRPr="00E00951">
        <w:rPr>
          <w:lang w:val="en-US"/>
        </w:rPr>
        <w:t>organisational</w:t>
      </w:r>
      <w:proofErr w:type="spellEnd"/>
      <w:r w:rsidRPr="00E00951">
        <w:rPr>
          <w:lang w:val="en-US"/>
        </w:rPr>
        <w:t xml:space="preserve"> purposes (such as caterers, travel agents or event management </w:t>
      </w:r>
      <w:proofErr w:type="spellStart"/>
      <w:r w:rsidRPr="00E00951">
        <w:rPr>
          <w:lang w:val="en-US"/>
        </w:rPr>
        <w:t>organisations</w:t>
      </w:r>
      <w:proofErr w:type="spellEnd"/>
      <w:r w:rsidRPr="00E00951">
        <w:rPr>
          <w:lang w:val="en-US"/>
        </w:rPr>
        <w:t xml:space="preserve">) are contractually bound to process personal data on behalf of and in line with the instructions of the data controller, keep confidential any data they process and protect it from </w:t>
      </w:r>
      <w:proofErr w:type="spellStart"/>
      <w:r w:rsidRPr="00E00951">
        <w:rPr>
          <w:lang w:val="en-US"/>
        </w:rPr>
        <w:t>unauthorised</w:t>
      </w:r>
      <w:proofErr w:type="spellEnd"/>
      <w:r w:rsidRPr="00E00951">
        <w:rPr>
          <w:lang w:val="en-US"/>
        </w:rPr>
        <w:t xml:space="preserve"> access, use and retention. </w:t>
      </w:r>
    </w:p>
    <w:p w14:paraId="3F37DA32" w14:textId="77777777" w:rsidR="00207C27" w:rsidRPr="00207C27" w:rsidRDefault="00207C27" w:rsidP="00207C27">
      <w:pPr>
        <w:rPr>
          <w:lang w:val="en-US"/>
        </w:rPr>
      </w:pPr>
      <w:r w:rsidRPr="00207C27">
        <w:rPr>
          <w:lang w:val="en-US"/>
        </w:rPr>
        <w:t xml:space="preserve"> </w:t>
      </w:r>
    </w:p>
    <w:p w14:paraId="5BC88035" w14:textId="176398FC" w:rsidR="00207C27" w:rsidRPr="00E00951" w:rsidRDefault="00207C27" w:rsidP="00E00951">
      <w:pPr>
        <w:pStyle w:val="Subtitle"/>
        <w:rPr>
          <w:b/>
          <w:bCs/>
          <w:lang w:val="en-US"/>
        </w:rPr>
      </w:pPr>
      <w:r w:rsidRPr="00E00951">
        <w:rPr>
          <w:b/>
          <w:bCs/>
          <w:lang w:val="en-US"/>
        </w:rPr>
        <w:t xml:space="preserve">6. </w:t>
      </w:r>
      <w:r w:rsidR="003F466D" w:rsidRPr="003F466D">
        <w:rPr>
          <w:b/>
          <w:bCs/>
          <w:lang w:val="en-US"/>
        </w:rPr>
        <w:t>Safeguard measures</w:t>
      </w:r>
      <w:r w:rsidRPr="00E00951">
        <w:rPr>
          <w:b/>
          <w:bCs/>
          <w:lang w:val="en-US"/>
        </w:rPr>
        <w:t xml:space="preserve"> </w:t>
      </w:r>
    </w:p>
    <w:p w14:paraId="441D8263" w14:textId="4B954FC7" w:rsidR="00207C27" w:rsidRPr="00207C27" w:rsidRDefault="00207C27" w:rsidP="00A361A8">
      <w:pPr>
        <w:jc w:val="both"/>
        <w:rPr>
          <w:lang w:val="en-US"/>
        </w:rPr>
      </w:pPr>
      <w:r w:rsidRPr="00207C27">
        <w:rPr>
          <w:lang w:val="en-US"/>
        </w:rPr>
        <w:t>All personal data in electronic format (e-mails, documents, databases, uploaded batches of data,</w:t>
      </w:r>
      <w:r w:rsidR="00CF2749">
        <w:rPr>
          <w:lang w:val="en-US"/>
        </w:rPr>
        <w:t xml:space="preserve"> </w:t>
      </w:r>
      <w:r w:rsidRPr="00207C27">
        <w:rPr>
          <w:lang w:val="en-US"/>
        </w:rPr>
        <w:t xml:space="preserve">etc.) are stored either on the servers of </w:t>
      </w:r>
      <w:r w:rsidR="003F466D">
        <w:rPr>
          <w:lang w:val="en-US"/>
        </w:rPr>
        <w:t>EIT M or CLCs</w:t>
      </w:r>
      <w:r w:rsidRPr="00207C27">
        <w:rPr>
          <w:lang w:val="en-US"/>
        </w:rPr>
        <w:t xml:space="preserve"> or of its contractors. All processing operations are carried out pursuant to </w:t>
      </w:r>
      <w:r w:rsidR="003F466D">
        <w:rPr>
          <w:lang w:val="en-US"/>
        </w:rPr>
        <w:t>GDPR</w:t>
      </w:r>
      <w:r w:rsidRPr="00207C27">
        <w:rPr>
          <w:lang w:val="en-US"/>
        </w:rPr>
        <w:t xml:space="preserve">. </w:t>
      </w:r>
    </w:p>
    <w:p w14:paraId="2DF82CC6" w14:textId="673B44C0" w:rsidR="00207C27" w:rsidRPr="00207C27" w:rsidRDefault="00207C27" w:rsidP="00A361A8">
      <w:pPr>
        <w:jc w:val="both"/>
        <w:rPr>
          <w:lang w:val="en-US"/>
        </w:rPr>
      </w:pPr>
      <w:r w:rsidRPr="00207C27">
        <w:rPr>
          <w:lang w:val="en-US"/>
        </w:rPr>
        <w:t xml:space="preserve">The </w:t>
      </w:r>
      <w:r w:rsidR="003F466D">
        <w:rPr>
          <w:lang w:val="en-US"/>
        </w:rPr>
        <w:t>EIT M</w:t>
      </w:r>
      <w:r w:rsidRPr="00207C27">
        <w:rPr>
          <w:lang w:val="en-US"/>
        </w:rPr>
        <w:t xml:space="preserve">’s contractors are bound by specific </w:t>
      </w:r>
      <w:r w:rsidR="003F466D">
        <w:rPr>
          <w:lang w:val="en-US"/>
        </w:rPr>
        <w:t>DPAs</w:t>
      </w:r>
      <w:r w:rsidRPr="00207C27">
        <w:rPr>
          <w:lang w:val="en-US"/>
        </w:rPr>
        <w:t xml:space="preserve"> for any processing</w:t>
      </w:r>
      <w:r w:rsidR="00CF2749">
        <w:rPr>
          <w:lang w:val="en-US"/>
        </w:rPr>
        <w:t xml:space="preserve"> </w:t>
      </w:r>
      <w:r w:rsidRPr="00207C27">
        <w:rPr>
          <w:lang w:val="en-US"/>
        </w:rPr>
        <w:t xml:space="preserve">obligations deriving from the </w:t>
      </w:r>
      <w:r w:rsidR="003F466D">
        <w:rPr>
          <w:lang w:val="en-US"/>
        </w:rPr>
        <w:t>GDPR</w:t>
      </w:r>
      <w:r w:rsidRPr="00207C27">
        <w:rPr>
          <w:lang w:val="en-US"/>
        </w:rPr>
        <w:t xml:space="preserve">. </w:t>
      </w:r>
    </w:p>
    <w:p w14:paraId="1DA436F9" w14:textId="375B6F2B" w:rsidR="00207C27" w:rsidRPr="00207C27" w:rsidRDefault="00207C27" w:rsidP="00A361A8">
      <w:pPr>
        <w:jc w:val="both"/>
        <w:rPr>
          <w:lang w:val="en-US"/>
        </w:rPr>
      </w:pPr>
      <w:proofErr w:type="gramStart"/>
      <w:r w:rsidRPr="00207C27">
        <w:rPr>
          <w:lang w:val="en-US"/>
        </w:rPr>
        <w:t>In order to</w:t>
      </w:r>
      <w:proofErr w:type="gramEnd"/>
      <w:r w:rsidRPr="00207C27">
        <w:rPr>
          <w:lang w:val="en-US"/>
        </w:rPr>
        <w:t xml:space="preserve"> protect your personal data, the </w:t>
      </w:r>
      <w:r w:rsidR="00A83F93">
        <w:rPr>
          <w:lang w:val="en-US"/>
        </w:rPr>
        <w:t xml:space="preserve">EIT M </w:t>
      </w:r>
      <w:r w:rsidRPr="00207C27">
        <w:rPr>
          <w:lang w:val="en-US"/>
        </w:rPr>
        <w:t xml:space="preserve">has put in place a number of technical and </w:t>
      </w:r>
      <w:proofErr w:type="spellStart"/>
      <w:r w:rsidRPr="00207C27">
        <w:rPr>
          <w:lang w:val="en-US"/>
        </w:rPr>
        <w:t>organisational</w:t>
      </w:r>
      <w:proofErr w:type="spellEnd"/>
      <w:r w:rsidRPr="00207C27">
        <w:rPr>
          <w:lang w:val="en-US"/>
        </w:rPr>
        <w:t xml:space="preserve"> measures. Technical measures include appropriate actions to address online security, risk of data loss, alteration of data or </w:t>
      </w:r>
      <w:proofErr w:type="spellStart"/>
      <w:r w:rsidRPr="00207C27">
        <w:rPr>
          <w:lang w:val="en-US"/>
        </w:rPr>
        <w:t>unauthorised</w:t>
      </w:r>
      <w:proofErr w:type="spellEnd"/>
      <w:r w:rsidRPr="00207C27">
        <w:rPr>
          <w:lang w:val="en-US"/>
        </w:rPr>
        <w:t xml:space="preserve"> access, taking into consideration the </w:t>
      </w:r>
      <w:r w:rsidR="00E00951" w:rsidRPr="00207C27">
        <w:rPr>
          <w:lang w:val="en-US"/>
        </w:rPr>
        <w:t>risk presented by the processing and the nature of the personal data being processed</w:t>
      </w:r>
      <w:r w:rsidRPr="00207C27">
        <w:rPr>
          <w:lang w:val="en-US"/>
        </w:rPr>
        <w:t xml:space="preserve">. </w:t>
      </w:r>
    </w:p>
    <w:p w14:paraId="37C8DA0B" w14:textId="019E5CA8" w:rsidR="00207C27" w:rsidRPr="00207C27" w:rsidRDefault="00207C27" w:rsidP="00A361A8">
      <w:pPr>
        <w:jc w:val="both"/>
        <w:rPr>
          <w:lang w:val="en-US"/>
        </w:rPr>
      </w:pPr>
      <w:proofErr w:type="spellStart"/>
      <w:r w:rsidRPr="00207C27">
        <w:rPr>
          <w:lang w:val="en-US"/>
        </w:rPr>
        <w:t>Organisational</w:t>
      </w:r>
      <w:proofErr w:type="spellEnd"/>
      <w:r w:rsidRPr="00207C27">
        <w:rPr>
          <w:lang w:val="en-US"/>
        </w:rPr>
        <w:t xml:space="preserve"> measures include restricting access to the personal data solely to </w:t>
      </w:r>
      <w:proofErr w:type="spellStart"/>
      <w:r w:rsidRPr="00207C27">
        <w:rPr>
          <w:lang w:val="en-US"/>
        </w:rPr>
        <w:t>authorised</w:t>
      </w:r>
      <w:proofErr w:type="spellEnd"/>
      <w:r w:rsidRPr="00207C27">
        <w:rPr>
          <w:lang w:val="en-US"/>
        </w:rPr>
        <w:t xml:space="preserve"> persons with a legitimate need to know for the purposes of this processing operation. </w:t>
      </w:r>
    </w:p>
    <w:p w14:paraId="3372C52B" w14:textId="23E4A7B3" w:rsidR="00207C27" w:rsidRPr="00207C27" w:rsidRDefault="00207C27" w:rsidP="00826875">
      <w:pPr>
        <w:jc w:val="both"/>
        <w:rPr>
          <w:lang w:val="en-US"/>
        </w:rPr>
      </w:pPr>
      <w:r w:rsidRPr="00207C27">
        <w:rPr>
          <w:lang w:val="en-US"/>
        </w:rPr>
        <w:t xml:space="preserve"> </w:t>
      </w:r>
    </w:p>
    <w:p w14:paraId="33FEB990" w14:textId="67B3B83D" w:rsidR="00207C27" w:rsidRPr="00E00951" w:rsidRDefault="00207C27" w:rsidP="00E00951">
      <w:pPr>
        <w:pStyle w:val="Subtitle"/>
        <w:rPr>
          <w:b/>
          <w:bCs/>
          <w:lang w:val="en-US"/>
        </w:rPr>
      </w:pPr>
      <w:r w:rsidRPr="00E00951">
        <w:rPr>
          <w:b/>
          <w:bCs/>
          <w:lang w:val="en-US"/>
        </w:rPr>
        <w:t xml:space="preserve">7. Who has access to your personal data and to whom is it disclosed? </w:t>
      </w:r>
    </w:p>
    <w:p w14:paraId="49A175E8" w14:textId="24ED4719" w:rsidR="00207C27" w:rsidRPr="00207C27" w:rsidRDefault="0084477E" w:rsidP="00A361A8">
      <w:pPr>
        <w:jc w:val="both"/>
        <w:rPr>
          <w:lang w:val="en-US"/>
        </w:rPr>
      </w:pPr>
      <w:r w:rsidRPr="0084477E">
        <w:rPr>
          <w:lang w:val="en-US"/>
        </w:rPr>
        <w:t xml:space="preserve">Access to your personal data is provided to </w:t>
      </w:r>
      <w:r w:rsidR="00A83F93">
        <w:rPr>
          <w:lang w:val="en-US"/>
        </w:rPr>
        <w:t>EIT M or CLCs</w:t>
      </w:r>
      <w:r w:rsidRPr="0084477E">
        <w:rPr>
          <w:lang w:val="en-US"/>
        </w:rPr>
        <w:t xml:space="preserve"> staff responsible for carrying out this </w:t>
      </w:r>
      <w:r w:rsidR="00207C27" w:rsidRPr="00207C27">
        <w:rPr>
          <w:lang w:val="en-US"/>
        </w:rPr>
        <w:t xml:space="preserve">processing operation and to other </w:t>
      </w:r>
      <w:r w:rsidR="00A83F93">
        <w:rPr>
          <w:lang w:val="en-US"/>
        </w:rPr>
        <w:t>EIT M or CLC</w:t>
      </w:r>
      <w:r w:rsidR="00207C27" w:rsidRPr="00207C27">
        <w:rPr>
          <w:lang w:val="en-US"/>
        </w:rPr>
        <w:t xml:space="preserve"> staff according to the “need to know”</w:t>
      </w:r>
      <w:r w:rsidR="00CF2749">
        <w:rPr>
          <w:lang w:val="en-US"/>
        </w:rPr>
        <w:t xml:space="preserve"> </w:t>
      </w:r>
      <w:r w:rsidR="00207C27" w:rsidRPr="00207C27">
        <w:rPr>
          <w:lang w:val="en-US"/>
        </w:rPr>
        <w:t xml:space="preserve">principle. </w:t>
      </w:r>
    </w:p>
    <w:p w14:paraId="0E9C1FC3" w14:textId="66477426" w:rsidR="00207C27" w:rsidRPr="00207C27" w:rsidRDefault="00207C27" w:rsidP="00A361A8">
      <w:pPr>
        <w:jc w:val="both"/>
        <w:rPr>
          <w:lang w:val="en-US"/>
        </w:rPr>
      </w:pPr>
      <w:r w:rsidRPr="00207C27">
        <w:rPr>
          <w:lang w:val="en-US"/>
        </w:rPr>
        <w:t xml:space="preserve">Such staff </w:t>
      </w:r>
      <w:r w:rsidR="00A83F93">
        <w:rPr>
          <w:lang w:val="en-US"/>
        </w:rPr>
        <w:t>have received training regarding data protection applicable rules</w:t>
      </w:r>
      <w:r w:rsidRPr="00207C27">
        <w:rPr>
          <w:lang w:val="en-US"/>
        </w:rPr>
        <w:t xml:space="preserve">. </w:t>
      </w:r>
    </w:p>
    <w:p w14:paraId="0389F49F" w14:textId="476CCDC4" w:rsidR="00207C27" w:rsidRPr="00207C27" w:rsidRDefault="00207C27" w:rsidP="00A361A8">
      <w:pPr>
        <w:jc w:val="both"/>
        <w:rPr>
          <w:lang w:val="en-US"/>
        </w:rPr>
      </w:pPr>
      <w:r w:rsidRPr="00207C27">
        <w:rPr>
          <w:lang w:val="en-US"/>
        </w:rPr>
        <w:t>Where necessary, we may also share your information with service providers for the purposes of</w:t>
      </w:r>
      <w:r w:rsidR="00CF2749">
        <w:rPr>
          <w:lang w:val="en-US"/>
        </w:rPr>
        <w:t xml:space="preserve"> </w:t>
      </w:r>
      <w:proofErr w:type="spellStart"/>
      <w:r w:rsidRPr="00207C27">
        <w:rPr>
          <w:lang w:val="en-US"/>
        </w:rPr>
        <w:t>organising</w:t>
      </w:r>
      <w:proofErr w:type="spellEnd"/>
      <w:r w:rsidRPr="00207C27">
        <w:rPr>
          <w:lang w:val="en-US"/>
        </w:rPr>
        <w:t xml:space="preserve"> </w:t>
      </w:r>
      <w:r w:rsidR="00A83F93">
        <w:rPr>
          <w:lang w:val="en-US"/>
        </w:rPr>
        <w:t>events</w:t>
      </w:r>
      <w:r w:rsidR="006D6586">
        <w:rPr>
          <w:lang w:val="en-US"/>
        </w:rPr>
        <w:t xml:space="preserve"> for example</w:t>
      </w:r>
      <w:r w:rsidRPr="00207C27">
        <w:rPr>
          <w:lang w:val="en-US"/>
        </w:rPr>
        <w:t xml:space="preserve">: </w:t>
      </w:r>
    </w:p>
    <w:p w14:paraId="2B9B8EF9" w14:textId="39FB1E7A" w:rsidR="00207C27" w:rsidRDefault="006D6586" w:rsidP="00A65F60">
      <w:pPr>
        <w:pStyle w:val="ListParagraph"/>
        <w:numPr>
          <w:ilvl w:val="0"/>
          <w:numId w:val="5"/>
        </w:numPr>
        <w:rPr>
          <w:lang w:val="en-US"/>
        </w:rPr>
      </w:pPr>
      <w:proofErr w:type="spellStart"/>
      <w:r>
        <w:rPr>
          <w:lang w:val="en-US"/>
        </w:rPr>
        <w:t>Hopin</w:t>
      </w:r>
      <w:proofErr w:type="spellEnd"/>
      <w:r>
        <w:rPr>
          <w:lang w:val="en-US"/>
        </w:rPr>
        <w:t xml:space="preserve"> </w:t>
      </w:r>
      <w:hyperlink r:id="rId11" w:history="1">
        <w:r w:rsidRPr="00EB2068">
          <w:rPr>
            <w:rStyle w:val="Hyperlink"/>
            <w:lang w:val="en-US"/>
          </w:rPr>
          <w:t>https://hopin.com/</w:t>
        </w:r>
      </w:hyperlink>
      <w:r>
        <w:rPr>
          <w:lang w:val="en-US"/>
        </w:rPr>
        <w:t xml:space="preserve"> Privacy Policy </w:t>
      </w:r>
      <w:hyperlink r:id="rId12" w:history="1">
        <w:r w:rsidRPr="00EB2068">
          <w:rPr>
            <w:rStyle w:val="Hyperlink"/>
            <w:lang w:val="en-US"/>
          </w:rPr>
          <w:t>https://hopin.com/legal/privacy</w:t>
        </w:r>
      </w:hyperlink>
      <w:r>
        <w:rPr>
          <w:lang w:val="en-US"/>
        </w:rPr>
        <w:t xml:space="preserve"> </w:t>
      </w:r>
    </w:p>
    <w:p w14:paraId="71CCFF51" w14:textId="24CA28D6" w:rsidR="006D6586" w:rsidRDefault="006D6586" w:rsidP="00A65F60">
      <w:pPr>
        <w:pStyle w:val="ListParagraph"/>
        <w:numPr>
          <w:ilvl w:val="0"/>
          <w:numId w:val="5"/>
        </w:numPr>
        <w:rPr>
          <w:lang w:val="en-US"/>
        </w:rPr>
      </w:pPr>
      <w:r w:rsidRPr="006D6586">
        <w:rPr>
          <w:lang w:val="en-US"/>
        </w:rPr>
        <w:lastRenderedPageBreak/>
        <w:t xml:space="preserve">Mailchimp </w:t>
      </w:r>
      <w:hyperlink r:id="rId13" w:history="1">
        <w:r w:rsidRPr="006D6586">
          <w:rPr>
            <w:rStyle w:val="Hyperlink"/>
            <w:lang w:val="en-US"/>
          </w:rPr>
          <w:t>https://mailchimp.com/</w:t>
        </w:r>
      </w:hyperlink>
      <w:r>
        <w:rPr>
          <w:lang w:val="en-US"/>
        </w:rPr>
        <w:t xml:space="preserve"> </w:t>
      </w:r>
      <w:r w:rsidRPr="006D6586">
        <w:rPr>
          <w:lang w:val="en-US"/>
        </w:rPr>
        <w:t>Privacy Pol</w:t>
      </w:r>
      <w:r>
        <w:rPr>
          <w:lang w:val="en-US"/>
        </w:rPr>
        <w:t xml:space="preserve">icy </w:t>
      </w:r>
      <w:hyperlink r:id="rId14" w:history="1">
        <w:r w:rsidRPr="00EB2068">
          <w:rPr>
            <w:rStyle w:val="Hyperlink"/>
            <w:lang w:val="en-US"/>
          </w:rPr>
          <w:t>https://www.intuit.com/privacy/statement/</w:t>
        </w:r>
      </w:hyperlink>
      <w:r>
        <w:rPr>
          <w:lang w:val="en-US"/>
        </w:rPr>
        <w:t xml:space="preserve"> </w:t>
      </w:r>
    </w:p>
    <w:p w14:paraId="7A8D68CA" w14:textId="7E1EE9E6" w:rsidR="006D6586" w:rsidRPr="006D6586" w:rsidRDefault="006D6586" w:rsidP="00A65F60">
      <w:pPr>
        <w:pStyle w:val="ListParagraph"/>
        <w:numPr>
          <w:ilvl w:val="0"/>
          <w:numId w:val="5"/>
        </w:numPr>
        <w:rPr>
          <w:lang w:val="en-US"/>
        </w:rPr>
      </w:pPr>
      <w:proofErr w:type="spellStart"/>
      <w:r>
        <w:rPr>
          <w:lang w:val="en-US"/>
        </w:rPr>
        <w:t>WideIdeas</w:t>
      </w:r>
      <w:proofErr w:type="spellEnd"/>
      <w:r w:rsidR="00A65F60">
        <w:rPr>
          <w:lang w:val="en-US"/>
        </w:rPr>
        <w:t xml:space="preserve"> </w:t>
      </w:r>
      <w:hyperlink r:id="rId15" w:history="1">
        <w:r w:rsidR="00A65F60" w:rsidRPr="00EB2068">
          <w:rPr>
            <w:rStyle w:val="Hyperlink"/>
            <w:lang w:val="en-US"/>
          </w:rPr>
          <w:t>https://getwideideas.com/</w:t>
        </w:r>
      </w:hyperlink>
      <w:r w:rsidR="00A65F60">
        <w:rPr>
          <w:lang w:val="en-US"/>
        </w:rPr>
        <w:t xml:space="preserve"> Privacy Policy</w:t>
      </w:r>
      <w:r>
        <w:rPr>
          <w:lang w:val="en-US"/>
        </w:rPr>
        <w:t xml:space="preserve"> </w:t>
      </w:r>
      <w:hyperlink r:id="rId16" w:history="1">
        <w:r w:rsidR="00A65F60" w:rsidRPr="00EB2068">
          <w:rPr>
            <w:rStyle w:val="Hyperlink"/>
            <w:lang w:val="en-US"/>
          </w:rPr>
          <w:t>https://getwideideas.com/privacy-policy/</w:t>
        </w:r>
      </w:hyperlink>
      <w:r w:rsidR="00A65F60">
        <w:rPr>
          <w:lang w:val="en-US"/>
        </w:rPr>
        <w:t xml:space="preserve"> </w:t>
      </w:r>
    </w:p>
    <w:p w14:paraId="5D4BF4E2" w14:textId="2BF6A299" w:rsidR="00207C27" w:rsidRPr="00207C27" w:rsidRDefault="00207C27" w:rsidP="00207C27">
      <w:pPr>
        <w:rPr>
          <w:lang w:val="en-US"/>
        </w:rPr>
      </w:pPr>
    </w:p>
    <w:p w14:paraId="0185868F" w14:textId="154A831F" w:rsidR="00207C27" w:rsidRPr="00A65F60" w:rsidRDefault="0084477E" w:rsidP="00A65F60">
      <w:pPr>
        <w:pStyle w:val="Subtitle"/>
        <w:rPr>
          <w:b/>
          <w:bCs/>
          <w:lang w:val="en-US"/>
        </w:rPr>
      </w:pPr>
      <w:r w:rsidRPr="00A65F60">
        <w:rPr>
          <w:b/>
          <w:bCs/>
          <w:lang w:val="en-US"/>
        </w:rPr>
        <w:t xml:space="preserve">9. </w:t>
      </w:r>
      <w:r w:rsidR="00207C27" w:rsidRPr="00A65F60">
        <w:rPr>
          <w:b/>
          <w:bCs/>
          <w:lang w:val="en-US"/>
        </w:rPr>
        <w:t xml:space="preserve">Third party IT tools </w:t>
      </w:r>
    </w:p>
    <w:p w14:paraId="10303600" w14:textId="367016CA" w:rsidR="00207C27" w:rsidRPr="00207C27" w:rsidRDefault="00207C27" w:rsidP="00A361A8">
      <w:pPr>
        <w:jc w:val="both"/>
        <w:rPr>
          <w:lang w:val="en-US"/>
        </w:rPr>
      </w:pPr>
      <w:r w:rsidRPr="00207C27">
        <w:rPr>
          <w:lang w:val="en-US"/>
        </w:rPr>
        <w:t xml:space="preserve">We use third party IT tools to inform about and promote the </w:t>
      </w:r>
      <w:r w:rsidR="00A65F60">
        <w:rPr>
          <w:lang w:val="en-US"/>
        </w:rPr>
        <w:t>event</w:t>
      </w:r>
      <w:r w:rsidRPr="00207C27">
        <w:rPr>
          <w:lang w:val="en-US"/>
        </w:rPr>
        <w:t xml:space="preserve"> through widely used communication channels, including the social media. You can watch our videos, which we also upload to our </w:t>
      </w:r>
      <w:proofErr w:type="spellStart"/>
      <w:r w:rsidRPr="00207C27">
        <w:rPr>
          <w:lang w:val="en-US"/>
        </w:rPr>
        <w:t>Youtube</w:t>
      </w:r>
      <w:proofErr w:type="spellEnd"/>
      <w:r w:rsidRPr="00207C27">
        <w:rPr>
          <w:lang w:val="en-US"/>
        </w:rPr>
        <w:t xml:space="preserve"> page and follow links from our website to Facebook, Twitter, </w:t>
      </w:r>
      <w:proofErr w:type="gramStart"/>
      <w:r w:rsidRPr="00207C27">
        <w:rPr>
          <w:lang w:val="en-US"/>
        </w:rPr>
        <w:t>Instagram</w:t>
      </w:r>
      <w:proofErr w:type="gramEnd"/>
      <w:r w:rsidRPr="00207C27">
        <w:rPr>
          <w:lang w:val="en-US"/>
        </w:rPr>
        <w:t xml:space="preserve"> and LinkedIn.  </w:t>
      </w:r>
    </w:p>
    <w:p w14:paraId="26E3284C" w14:textId="13A307D4" w:rsidR="00207C27" w:rsidRPr="00207C27" w:rsidRDefault="009F03B4" w:rsidP="00A361A8">
      <w:pPr>
        <w:jc w:val="both"/>
        <w:rPr>
          <w:lang w:val="en-US"/>
        </w:rPr>
      </w:pPr>
      <w:r>
        <w:rPr>
          <w:lang w:val="en-US"/>
        </w:rPr>
        <w:t>Ou</w:t>
      </w:r>
      <w:r w:rsidR="00207C27" w:rsidRPr="00207C27">
        <w:rPr>
          <w:lang w:val="en-US"/>
        </w:rPr>
        <w:t xml:space="preserve">r use of </w:t>
      </w:r>
      <w:r w:rsidRPr="00207C27">
        <w:rPr>
          <w:lang w:val="en-US"/>
        </w:rPr>
        <w:t>third-party</w:t>
      </w:r>
      <w:r w:rsidR="00207C27" w:rsidRPr="00207C27">
        <w:rPr>
          <w:lang w:val="en-US"/>
        </w:rPr>
        <w:t xml:space="preserve"> IT tools to connect to those services </w:t>
      </w:r>
      <w:r>
        <w:rPr>
          <w:lang w:val="en-US"/>
        </w:rPr>
        <w:t>might</w:t>
      </w:r>
      <w:r w:rsidR="00207C27" w:rsidRPr="00207C27">
        <w:rPr>
          <w:lang w:val="en-US"/>
        </w:rPr>
        <w:t xml:space="preserve"> set cookies when our website pages are loaded on your computer (or other devices)</w:t>
      </w:r>
      <w:r>
        <w:rPr>
          <w:lang w:val="en-US"/>
        </w:rPr>
        <w:t xml:space="preserve">. For more information about our </w:t>
      </w:r>
      <w:hyperlink r:id="rId17" w:history="1">
        <w:r w:rsidRPr="00041A24">
          <w:rPr>
            <w:rStyle w:val="Hyperlink"/>
            <w:lang w:val="en-US"/>
          </w:rPr>
          <w:t>cookie policy</w:t>
        </w:r>
      </w:hyperlink>
      <w:r>
        <w:rPr>
          <w:lang w:val="en-US"/>
        </w:rPr>
        <w:t xml:space="preserve"> click </w:t>
      </w:r>
      <w:hyperlink r:id="rId18" w:history="1">
        <w:r w:rsidRPr="003B067F">
          <w:rPr>
            <w:rStyle w:val="Hyperlink"/>
            <w:lang w:val="en-US"/>
          </w:rPr>
          <w:t>here</w:t>
        </w:r>
      </w:hyperlink>
      <w:r w:rsidR="00041A24">
        <w:rPr>
          <w:lang w:val="en-US"/>
        </w:rPr>
        <w:t>.</w:t>
      </w:r>
    </w:p>
    <w:p w14:paraId="68AEEC5E" w14:textId="4778C401" w:rsidR="00207C27" w:rsidRPr="00207C27" w:rsidRDefault="00E27181" w:rsidP="00A361A8">
      <w:pPr>
        <w:jc w:val="both"/>
        <w:rPr>
          <w:lang w:val="en-US"/>
        </w:rPr>
      </w:pPr>
      <w:r>
        <w:rPr>
          <w:lang w:val="en-US"/>
        </w:rPr>
        <w:t>These third-party services are provided by different entities not affiliated with EIT M and its CLCs and have their own terms of service and privacy policies.</w:t>
      </w:r>
    </w:p>
    <w:p w14:paraId="19F0F95F" w14:textId="4185D126" w:rsidR="00207C27" w:rsidRPr="00207C27" w:rsidRDefault="00207C27" w:rsidP="00A361A8">
      <w:pPr>
        <w:jc w:val="both"/>
        <w:rPr>
          <w:lang w:val="en-US"/>
        </w:rPr>
      </w:pPr>
      <w:r w:rsidRPr="00207C27">
        <w:rPr>
          <w:lang w:val="en-US"/>
        </w:rPr>
        <w:t xml:space="preserve">The use of a </w:t>
      </w:r>
      <w:r w:rsidR="00E27181" w:rsidRPr="00207C27">
        <w:rPr>
          <w:lang w:val="en-US"/>
        </w:rPr>
        <w:t>third-party</w:t>
      </w:r>
      <w:r w:rsidRPr="00207C27">
        <w:rPr>
          <w:lang w:val="en-US"/>
        </w:rPr>
        <w:t xml:space="preserve"> IT tool does not in any way imply that </w:t>
      </w:r>
      <w:r w:rsidR="00E27181">
        <w:rPr>
          <w:lang w:val="en-US"/>
        </w:rPr>
        <w:t>EIT M</w:t>
      </w:r>
      <w:r w:rsidRPr="00207C27">
        <w:rPr>
          <w:lang w:val="en-US"/>
        </w:rPr>
        <w:t xml:space="preserve"> endorses</w:t>
      </w:r>
      <w:r w:rsidR="00CF2749">
        <w:rPr>
          <w:lang w:val="en-US"/>
        </w:rPr>
        <w:t xml:space="preserve"> </w:t>
      </w:r>
      <w:r w:rsidRPr="00207C27">
        <w:rPr>
          <w:lang w:val="en-US"/>
        </w:rPr>
        <w:t xml:space="preserve">them or their privacy policies. </w:t>
      </w:r>
      <w:proofErr w:type="gramStart"/>
      <w:r w:rsidRPr="00207C27">
        <w:rPr>
          <w:lang w:val="en-US"/>
        </w:rPr>
        <w:t>In the event that</w:t>
      </w:r>
      <w:proofErr w:type="gramEnd"/>
      <w:r w:rsidRPr="00207C27">
        <w:rPr>
          <w:lang w:val="en-US"/>
        </w:rPr>
        <w:t xml:space="preserve"> one or more third party IT tools are occasionally</w:t>
      </w:r>
      <w:r w:rsidR="00CF2749">
        <w:rPr>
          <w:lang w:val="en-US"/>
        </w:rPr>
        <w:t xml:space="preserve"> </w:t>
      </w:r>
      <w:r w:rsidRPr="00207C27">
        <w:rPr>
          <w:lang w:val="en-US"/>
        </w:rPr>
        <w:t xml:space="preserve">unavailable, we accept no responsibility for lack of service due to their downtime. </w:t>
      </w:r>
    </w:p>
    <w:p w14:paraId="11110609" w14:textId="45B57EA3" w:rsidR="0084477E" w:rsidRDefault="0084477E" w:rsidP="00207C27">
      <w:pPr>
        <w:rPr>
          <w:lang w:val="en-US"/>
        </w:rPr>
      </w:pPr>
    </w:p>
    <w:p w14:paraId="167F4DF9" w14:textId="5FF0005B" w:rsidR="00207C27" w:rsidRPr="00A65F60" w:rsidRDefault="0084477E" w:rsidP="00A65F60">
      <w:pPr>
        <w:pStyle w:val="Subtitle"/>
        <w:rPr>
          <w:b/>
          <w:bCs/>
          <w:lang w:val="en-US"/>
        </w:rPr>
      </w:pPr>
      <w:r w:rsidRPr="00A65F60">
        <w:rPr>
          <w:b/>
          <w:bCs/>
          <w:lang w:val="en-US"/>
        </w:rPr>
        <w:t xml:space="preserve">10. </w:t>
      </w:r>
      <w:r w:rsidR="00A65F60" w:rsidRPr="00A65F60">
        <w:rPr>
          <w:b/>
          <w:bCs/>
          <w:lang w:val="en-US"/>
        </w:rPr>
        <w:t xml:space="preserve">Your rights and how to exercise them  </w:t>
      </w:r>
    </w:p>
    <w:p w14:paraId="23355718" w14:textId="5E717A1D" w:rsidR="00CF2749" w:rsidRDefault="00207C27" w:rsidP="00A361A8">
      <w:pPr>
        <w:jc w:val="both"/>
        <w:rPr>
          <w:lang w:val="en-US"/>
        </w:rPr>
      </w:pPr>
      <w:r w:rsidRPr="00207C27">
        <w:rPr>
          <w:lang w:val="en-US"/>
        </w:rPr>
        <w:t>You have specific rights as a ‘data subject’ under Chapter III (Articles 1</w:t>
      </w:r>
      <w:r w:rsidR="00131E22">
        <w:rPr>
          <w:lang w:val="en-US"/>
        </w:rPr>
        <w:t>3</w:t>
      </w:r>
      <w:r w:rsidRPr="00207C27">
        <w:rPr>
          <w:lang w:val="en-US"/>
        </w:rPr>
        <w:t>-2</w:t>
      </w:r>
      <w:r w:rsidR="00131E22">
        <w:rPr>
          <w:lang w:val="en-US"/>
        </w:rPr>
        <w:t>3</w:t>
      </w:r>
      <w:r w:rsidRPr="00207C27">
        <w:rPr>
          <w:lang w:val="en-US"/>
        </w:rPr>
        <w:t xml:space="preserve">) of </w:t>
      </w:r>
      <w:r w:rsidR="00131E22">
        <w:rPr>
          <w:lang w:val="en-US"/>
        </w:rPr>
        <w:t>GDPR</w:t>
      </w:r>
      <w:r w:rsidRPr="00207C27">
        <w:rPr>
          <w:lang w:val="en-US"/>
        </w:rPr>
        <w:t xml:space="preserve">, </w:t>
      </w:r>
      <w:proofErr w:type="gramStart"/>
      <w:r w:rsidRPr="00207C27">
        <w:rPr>
          <w:lang w:val="en-US"/>
        </w:rPr>
        <w:t>in particular the</w:t>
      </w:r>
      <w:proofErr w:type="gramEnd"/>
      <w:r w:rsidRPr="00207C27">
        <w:rPr>
          <w:lang w:val="en-US"/>
        </w:rPr>
        <w:t xml:space="preserve"> right to access</w:t>
      </w:r>
      <w:r w:rsidR="00131E22">
        <w:rPr>
          <w:lang w:val="en-US"/>
        </w:rPr>
        <w:t xml:space="preserve"> </w:t>
      </w:r>
      <w:r w:rsidRPr="00207C27">
        <w:rPr>
          <w:lang w:val="en-US"/>
        </w:rPr>
        <w:t>your personal data and to rectify them in case your</w:t>
      </w:r>
      <w:r w:rsidR="00CF2749">
        <w:rPr>
          <w:lang w:val="en-US"/>
        </w:rPr>
        <w:t xml:space="preserve"> </w:t>
      </w:r>
      <w:r w:rsidRPr="00207C27">
        <w:rPr>
          <w:lang w:val="en-US"/>
        </w:rPr>
        <w:t>personal data are inaccurate or incomplete. Where applicable, you have the right to erase your</w:t>
      </w:r>
      <w:r w:rsidR="00CF2749">
        <w:rPr>
          <w:lang w:val="en-US"/>
        </w:rPr>
        <w:t xml:space="preserve"> </w:t>
      </w:r>
      <w:r w:rsidRPr="00207C27">
        <w:rPr>
          <w:lang w:val="en-US"/>
        </w:rPr>
        <w:t xml:space="preserve">personal data, to restrict the processing of your personal data, to object to the processing, and the right to data portability. </w:t>
      </w:r>
    </w:p>
    <w:p w14:paraId="69991905" w14:textId="3B01D9D7" w:rsidR="00207C27" w:rsidRPr="00207C27" w:rsidRDefault="00207C27" w:rsidP="009241E6">
      <w:pPr>
        <w:rPr>
          <w:lang w:val="en-US"/>
        </w:rPr>
      </w:pPr>
      <w:r w:rsidRPr="00207C27">
        <w:rPr>
          <w:lang w:val="en-US"/>
        </w:rPr>
        <w:t xml:space="preserve">You </w:t>
      </w:r>
      <w:r w:rsidR="0013145E" w:rsidRPr="00207C27">
        <w:rPr>
          <w:lang w:val="en-US"/>
        </w:rPr>
        <w:t>have consented to provide your personal data to the data controller for the present</w:t>
      </w:r>
      <w:r w:rsidR="00CF2749">
        <w:rPr>
          <w:lang w:val="en-US"/>
        </w:rPr>
        <w:t xml:space="preserve"> </w:t>
      </w:r>
      <w:r w:rsidR="0013145E" w:rsidRPr="00207C27">
        <w:rPr>
          <w:lang w:val="en-US"/>
        </w:rPr>
        <w:t>processing operation</w:t>
      </w:r>
      <w:r w:rsidRPr="00207C27">
        <w:rPr>
          <w:lang w:val="en-US"/>
        </w:rPr>
        <w:t xml:space="preserve">. </w:t>
      </w:r>
      <w:r w:rsidR="0013145E" w:rsidRPr="00207C27">
        <w:rPr>
          <w:lang w:val="en-US"/>
        </w:rPr>
        <w:t>You can withdraw</w:t>
      </w:r>
      <w:r w:rsidRPr="00207C27">
        <w:rPr>
          <w:lang w:val="en-US"/>
        </w:rPr>
        <w:t xml:space="preserve"> </w:t>
      </w:r>
      <w:r w:rsidR="0013145E" w:rsidRPr="00207C27">
        <w:rPr>
          <w:lang w:val="en-US"/>
        </w:rPr>
        <w:t xml:space="preserve">your consent at any time by sending an email </w:t>
      </w:r>
      <w:r w:rsidR="0013145E" w:rsidRPr="009241E6">
        <w:rPr>
          <w:lang w:val="en-US"/>
        </w:rPr>
        <w:t>to</w:t>
      </w:r>
      <w:r w:rsidR="00CF2749" w:rsidRPr="009241E6">
        <w:rPr>
          <w:lang w:val="en-US"/>
        </w:rPr>
        <w:t xml:space="preserve"> </w:t>
      </w:r>
      <w:hyperlink r:id="rId19" w:history="1">
        <w:r w:rsidR="009241E6" w:rsidRPr="009241E6">
          <w:rPr>
            <w:rStyle w:val="Hyperlink"/>
            <w:lang w:val="en-US"/>
          </w:rPr>
          <w:t>moonshot@eitmanufacturing.eu</w:t>
        </w:r>
      </w:hyperlink>
      <w:r w:rsidR="009241E6">
        <w:rPr>
          <w:lang w:val="en-US"/>
        </w:rPr>
        <w:t xml:space="preserve"> </w:t>
      </w:r>
      <w:r w:rsidRPr="00207C27">
        <w:rPr>
          <w:lang w:val="en-US"/>
        </w:rPr>
        <w:t>. The withdrawal of your consent will not affect the</w:t>
      </w:r>
      <w:r w:rsidR="00CF2749">
        <w:rPr>
          <w:lang w:val="en-US"/>
        </w:rPr>
        <w:t xml:space="preserve"> </w:t>
      </w:r>
      <w:r w:rsidRPr="00207C27">
        <w:rPr>
          <w:lang w:val="en-US"/>
        </w:rPr>
        <w:t xml:space="preserve">lawfulness of the processing carried out before you have withdrawn the consent. </w:t>
      </w:r>
    </w:p>
    <w:p w14:paraId="4631D89B" w14:textId="355691B7" w:rsidR="0084477E" w:rsidRDefault="00207C27" w:rsidP="0032122C">
      <w:pPr>
        <w:jc w:val="both"/>
        <w:rPr>
          <w:lang w:val="en-US"/>
        </w:rPr>
      </w:pPr>
      <w:r w:rsidRPr="00207C27">
        <w:rPr>
          <w:lang w:val="en-US"/>
        </w:rPr>
        <w:t>You can exercise your rights by contacting the data controller, or in case of conflict the Data</w:t>
      </w:r>
      <w:r w:rsidR="00CF2749">
        <w:rPr>
          <w:lang w:val="en-US"/>
        </w:rPr>
        <w:t xml:space="preserve"> </w:t>
      </w:r>
      <w:r w:rsidRPr="00207C27">
        <w:rPr>
          <w:lang w:val="en-US"/>
        </w:rPr>
        <w:t xml:space="preserve">Protection Officer. Their contact information is given below.  </w:t>
      </w:r>
    </w:p>
    <w:p w14:paraId="5520F617" w14:textId="77777777" w:rsidR="0032122C" w:rsidRDefault="0032122C" w:rsidP="0032122C">
      <w:pPr>
        <w:jc w:val="both"/>
        <w:rPr>
          <w:lang w:val="en-US"/>
        </w:rPr>
      </w:pPr>
    </w:p>
    <w:p w14:paraId="38C7803C" w14:textId="64E87227" w:rsidR="00207C27" w:rsidRPr="00131E22" w:rsidRDefault="0084477E" w:rsidP="00131E22">
      <w:pPr>
        <w:pStyle w:val="Subtitle"/>
        <w:rPr>
          <w:b/>
          <w:bCs/>
          <w:lang w:val="en-US"/>
        </w:rPr>
      </w:pPr>
      <w:r w:rsidRPr="00807C51">
        <w:rPr>
          <w:b/>
          <w:bCs/>
          <w:lang w:val="en-US"/>
        </w:rPr>
        <w:t>11</w:t>
      </w:r>
      <w:r w:rsidR="00207C27" w:rsidRPr="00131E22">
        <w:rPr>
          <w:b/>
          <w:bCs/>
          <w:lang w:val="en-US"/>
        </w:rPr>
        <w:t xml:space="preserve">. Contact information </w:t>
      </w:r>
    </w:p>
    <w:p w14:paraId="08FD7673" w14:textId="77777777" w:rsidR="00207C27" w:rsidRPr="00207C27" w:rsidRDefault="00207C27" w:rsidP="00A361A8">
      <w:pPr>
        <w:jc w:val="both"/>
        <w:rPr>
          <w:lang w:val="en-US"/>
        </w:rPr>
      </w:pPr>
      <w:r w:rsidRPr="00207C27">
        <w:rPr>
          <w:lang w:val="en-US"/>
        </w:rPr>
        <w:t xml:space="preserve">The Data Controller </w:t>
      </w:r>
    </w:p>
    <w:p w14:paraId="50570893" w14:textId="7726475F" w:rsidR="00207C27" w:rsidRPr="00207C27" w:rsidRDefault="00E27181" w:rsidP="009241E6">
      <w:pPr>
        <w:rPr>
          <w:lang w:val="en-US"/>
        </w:rPr>
      </w:pPr>
      <w:r w:rsidRPr="00207C27">
        <w:rPr>
          <w:lang w:val="en-US"/>
        </w:rPr>
        <w:t>If you</w:t>
      </w:r>
      <w:r w:rsidR="00207C27" w:rsidRPr="00207C27">
        <w:rPr>
          <w:lang w:val="en-US"/>
        </w:rPr>
        <w:t xml:space="preserve"> </w:t>
      </w:r>
      <w:r w:rsidRPr="00207C27">
        <w:rPr>
          <w:lang w:val="en-US"/>
        </w:rPr>
        <w:t>would like to exercise</w:t>
      </w:r>
      <w:r w:rsidR="00207C27" w:rsidRPr="00207C27">
        <w:rPr>
          <w:lang w:val="en-US"/>
        </w:rPr>
        <w:t xml:space="preserve"> </w:t>
      </w:r>
      <w:r w:rsidRPr="00207C27">
        <w:rPr>
          <w:lang w:val="en-US"/>
        </w:rPr>
        <w:t xml:space="preserve">your rights under </w:t>
      </w:r>
      <w:r w:rsidR="0032122C">
        <w:rPr>
          <w:lang w:val="en-US"/>
        </w:rPr>
        <w:t>GDPR</w:t>
      </w:r>
      <w:r w:rsidR="00207C27" w:rsidRPr="00207C27">
        <w:rPr>
          <w:lang w:val="en-US"/>
        </w:rPr>
        <w:t xml:space="preserve">, </w:t>
      </w:r>
      <w:r w:rsidRPr="00207C27">
        <w:rPr>
          <w:lang w:val="en-US"/>
        </w:rPr>
        <w:t>or if</w:t>
      </w:r>
      <w:r w:rsidR="00207C27" w:rsidRPr="00207C27">
        <w:rPr>
          <w:lang w:val="en-US"/>
        </w:rPr>
        <w:t xml:space="preserve"> </w:t>
      </w:r>
      <w:r w:rsidRPr="00207C27">
        <w:rPr>
          <w:lang w:val="en-US"/>
        </w:rPr>
        <w:t>you have</w:t>
      </w:r>
      <w:r w:rsidR="00EA2407">
        <w:rPr>
          <w:lang w:val="en-US"/>
        </w:rPr>
        <w:t xml:space="preserve"> </w:t>
      </w:r>
      <w:r w:rsidR="00207C27" w:rsidRPr="00207C27">
        <w:rPr>
          <w:lang w:val="en-US"/>
        </w:rPr>
        <w:t xml:space="preserve">comments, questions or concerns, or if you would like to submit a complaint regarding the collection and use of your personal data, please feel free to contact the Data Controller: </w:t>
      </w:r>
      <w:hyperlink r:id="rId20" w:history="1">
        <w:r w:rsidR="009241E6" w:rsidRPr="009241E6">
          <w:rPr>
            <w:rStyle w:val="Hyperlink"/>
            <w:lang w:val="en-US"/>
          </w:rPr>
          <w:t>moonshot@eitmanufacturing.eu</w:t>
        </w:r>
      </w:hyperlink>
    </w:p>
    <w:p w14:paraId="44B9FC89" w14:textId="7C9A600D" w:rsidR="00207C27" w:rsidRPr="00207C27" w:rsidRDefault="00207C27" w:rsidP="00A361A8">
      <w:pPr>
        <w:jc w:val="both"/>
        <w:rPr>
          <w:lang w:val="en-US"/>
        </w:rPr>
      </w:pPr>
      <w:r w:rsidRPr="00207C27">
        <w:rPr>
          <w:lang w:val="en-US"/>
        </w:rPr>
        <w:t xml:space="preserve"> The Data Protection Officer (DPO) </w:t>
      </w:r>
    </w:p>
    <w:p w14:paraId="1103CEFD" w14:textId="269E59DA" w:rsidR="00207C27" w:rsidRPr="00207C27" w:rsidRDefault="00207C27" w:rsidP="00A361A8">
      <w:pPr>
        <w:jc w:val="both"/>
        <w:rPr>
          <w:lang w:val="en-US"/>
        </w:rPr>
      </w:pPr>
      <w:r w:rsidRPr="00207C27">
        <w:rPr>
          <w:lang w:val="en-US"/>
        </w:rPr>
        <w:lastRenderedPageBreak/>
        <w:t>You may contact the Data Protection Officer (</w:t>
      </w:r>
      <w:r w:rsidR="00E37629" w:rsidRPr="00041A24">
        <w:rPr>
          <w:b/>
          <w:bCs/>
          <w:lang w:val="en-US"/>
        </w:rPr>
        <w:t>dpo@eitmanufacturing.eu</w:t>
      </w:r>
      <w:r w:rsidRPr="00207C27">
        <w:rPr>
          <w:lang w:val="en-US"/>
        </w:rPr>
        <w:t xml:space="preserve">) </w:t>
      </w:r>
      <w:proofErr w:type="gramStart"/>
      <w:r w:rsidRPr="00207C27">
        <w:rPr>
          <w:lang w:val="en-US"/>
        </w:rPr>
        <w:t>with</w:t>
      </w:r>
      <w:r w:rsidR="00EA2407">
        <w:rPr>
          <w:lang w:val="en-US"/>
        </w:rPr>
        <w:t xml:space="preserve"> </w:t>
      </w:r>
      <w:r w:rsidRPr="00207C27">
        <w:rPr>
          <w:lang w:val="en-US"/>
        </w:rPr>
        <w:t>regard to</w:t>
      </w:r>
      <w:proofErr w:type="gramEnd"/>
      <w:r w:rsidRPr="00207C27">
        <w:rPr>
          <w:lang w:val="en-US"/>
        </w:rPr>
        <w:t xml:space="preserve"> issues related to the processing of your personal data under </w:t>
      </w:r>
      <w:r w:rsidR="0032122C">
        <w:rPr>
          <w:lang w:val="en-US"/>
        </w:rPr>
        <w:t>GDPR</w:t>
      </w:r>
      <w:r w:rsidRPr="00207C27">
        <w:rPr>
          <w:lang w:val="en-US"/>
        </w:rPr>
        <w:t xml:space="preserve">. </w:t>
      </w:r>
    </w:p>
    <w:p w14:paraId="3E187540" w14:textId="1BAC17CD" w:rsidR="00207C27" w:rsidRPr="00207C27" w:rsidRDefault="0032122C" w:rsidP="00A361A8">
      <w:pPr>
        <w:jc w:val="both"/>
        <w:rPr>
          <w:lang w:val="en-US"/>
        </w:rPr>
      </w:pPr>
      <w:r>
        <w:rPr>
          <w:lang w:val="en-US"/>
        </w:rPr>
        <w:t>The Data Protection Authorities</w:t>
      </w:r>
      <w:r w:rsidR="00207C27" w:rsidRPr="00207C27">
        <w:rPr>
          <w:lang w:val="en-US"/>
        </w:rPr>
        <w:t xml:space="preserve"> </w:t>
      </w:r>
    </w:p>
    <w:p w14:paraId="2B6422E7" w14:textId="6F3FDCCF" w:rsidR="00F76F40" w:rsidRPr="00207C27" w:rsidRDefault="00207C27" w:rsidP="00101749">
      <w:pPr>
        <w:jc w:val="both"/>
        <w:rPr>
          <w:lang w:val="en-US"/>
        </w:rPr>
      </w:pPr>
      <w:r w:rsidRPr="00207C27">
        <w:rPr>
          <w:lang w:val="en-US"/>
        </w:rPr>
        <w:t>You have the right to have recourse (</w:t>
      </w:r>
      <w:proofErr w:type="gramStart"/>
      <w:r w:rsidRPr="00207C27">
        <w:rPr>
          <w:lang w:val="en-US"/>
        </w:rPr>
        <w:t>i.e.</w:t>
      </w:r>
      <w:proofErr w:type="gramEnd"/>
      <w:r w:rsidRPr="00207C27">
        <w:rPr>
          <w:lang w:val="en-US"/>
        </w:rPr>
        <w:t xml:space="preserve"> you can lodge a complaint) to the </w:t>
      </w:r>
      <w:r w:rsidR="0032122C">
        <w:rPr>
          <w:lang w:val="en-US"/>
        </w:rPr>
        <w:t>competent national data protection authorities (DPAs)</w:t>
      </w:r>
      <w:r w:rsidRPr="00207C27">
        <w:rPr>
          <w:lang w:val="en-US"/>
        </w:rPr>
        <w:t xml:space="preserve"> if you consider that your rights under </w:t>
      </w:r>
      <w:r w:rsidR="0032122C">
        <w:rPr>
          <w:lang w:val="en-US"/>
        </w:rPr>
        <w:t>GDPR</w:t>
      </w:r>
      <w:r w:rsidRPr="00207C27">
        <w:rPr>
          <w:lang w:val="en-US"/>
        </w:rPr>
        <w:t xml:space="preserve"> have been infringed as a result of the processing of your personal data by the </w:t>
      </w:r>
      <w:r w:rsidRPr="00EA2407">
        <w:rPr>
          <w:lang w:val="en-US"/>
        </w:rPr>
        <w:t xml:space="preserve">data controller. </w:t>
      </w:r>
      <w:hyperlink r:id="rId21" w:history="1">
        <w:r w:rsidR="0032122C" w:rsidRPr="00EB2068">
          <w:rPr>
            <w:rStyle w:val="Hyperlink"/>
            <w:lang w:val="en-US"/>
          </w:rPr>
          <w:t>https://edpb.europa.eu/about-edpb/about-edpb/members_en</w:t>
        </w:r>
      </w:hyperlink>
      <w:r w:rsidR="0032122C">
        <w:rPr>
          <w:lang w:val="en-US"/>
        </w:rPr>
        <w:t xml:space="preserve"> </w:t>
      </w:r>
    </w:p>
    <w:sectPr w:rsidR="00F76F40" w:rsidRPr="00207C27">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FEA7" w14:textId="77777777" w:rsidR="00F86B49" w:rsidRDefault="00F86B49" w:rsidP="00041A24">
      <w:pPr>
        <w:spacing w:after="0" w:line="240" w:lineRule="auto"/>
      </w:pPr>
      <w:r>
        <w:separator/>
      </w:r>
    </w:p>
  </w:endnote>
  <w:endnote w:type="continuationSeparator" w:id="0">
    <w:p w14:paraId="76B86689" w14:textId="77777777" w:rsidR="00F86B49" w:rsidRDefault="00F86B49" w:rsidP="0004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E459" w14:textId="77777777" w:rsidR="00F86B49" w:rsidRDefault="00F86B49" w:rsidP="00041A24">
      <w:pPr>
        <w:spacing w:after="0" w:line="240" w:lineRule="auto"/>
      </w:pPr>
      <w:r>
        <w:separator/>
      </w:r>
    </w:p>
  </w:footnote>
  <w:footnote w:type="continuationSeparator" w:id="0">
    <w:p w14:paraId="23BD2615" w14:textId="77777777" w:rsidR="00F86B49" w:rsidRDefault="00F86B49" w:rsidP="0004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0693" w14:textId="71890B7A" w:rsidR="00041A24" w:rsidRDefault="00041A24">
    <w:pPr>
      <w:pStyle w:val="Header"/>
    </w:pPr>
    <w:r>
      <w:rPr>
        <w:noProof/>
      </w:rPr>
      <w:drawing>
        <wp:anchor distT="0" distB="0" distL="114300" distR="114300" simplePos="0" relativeHeight="251658240" behindDoc="0" locked="0" layoutInCell="1" allowOverlap="1" wp14:anchorId="318A40EE" wp14:editId="6FA80F8A">
          <wp:simplePos x="0" y="0"/>
          <wp:positionH relativeFrom="margin">
            <wp:align>center</wp:align>
          </wp:positionH>
          <wp:positionV relativeFrom="paragraph">
            <wp:posOffset>-224190</wp:posOffset>
          </wp:positionV>
          <wp:extent cx="4537710" cy="956945"/>
          <wp:effectExtent l="0" t="0" r="0" b="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37710" cy="956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9A7"/>
    <w:multiLevelType w:val="hybridMultilevel"/>
    <w:tmpl w:val="7B0C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F2042"/>
    <w:multiLevelType w:val="hybridMultilevel"/>
    <w:tmpl w:val="6E005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C19CE"/>
    <w:multiLevelType w:val="hybridMultilevel"/>
    <w:tmpl w:val="2FB49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70D0B"/>
    <w:multiLevelType w:val="hybridMultilevel"/>
    <w:tmpl w:val="08867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A03923"/>
    <w:multiLevelType w:val="hybridMultilevel"/>
    <w:tmpl w:val="83DE5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F3145"/>
    <w:multiLevelType w:val="hybridMultilevel"/>
    <w:tmpl w:val="A548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6886360">
    <w:abstractNumId w:val="4"/>
  </w:num>
  <w:num w:numId="2" w16cid:durableId="698705079">
    <w:abstractNumId w:val="2"/>
  </w:num>
  <w:num w:numId="3" w16cid:durableId="608242281">
    <w:abstractNumId w:val="0"/>
  </w:num>
  <w:num w:numId="4" w16cid:durableId="1393192861">
    <w:abstractNumId w:val="1"/>
  </w:num>
  <w:num w:numId="5" w16cid:durableId="1345084203">
    <w:abstractNumId w:val="3"/>
  </w:num>
  <w:num w:numId="6" w16cid:durableId="918757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27"/>
    <w:rsid w:val="00041A24"/>
    <w:rsid w:val="0008106A"/>
    <w:rsid w:val="000F6176"/>
    <w:rsid w:val="00101749"/>
    <w:rsid w:val="0013145E"/>
    <w:rsid w:val="00131E22"/>
    <w:rsid w:val="0014242B"/>
    <w:rsid w:val="001F0840"/>
    <w:rsid w:val="001F758E"/>
    <w:rsid w:val="00207C27"/>
    <w:rsid w:val="00236E23"/>
    <w:rsid w:val="0032122C"/>
    <w:rsid w:val="00381F4C"/>
    <w:rsid w:val="003B067F"/>
    <w:rsid w:val="003E2B71"/>
    <w:rsid w:val="003F466D"/>
    <w:rsid w:val="004604C3"/>
    <w:rsid w:val="00467AFD"/>
    <w:rsid w:val="00610BCB"/>
    <w:rsid w:val="00625DEF"/>
    <w:rsid w:val="006A11F3"/>
    <w:rsid w:val="006D6586"/>
    <w:rsid w:val="00721613"/>
    <w:rsid w:val="00722A4E"/>
    <w:rsid w:val="00737DCE"/>
    <w:rsid w:val="007534AD"/>
    <w:rsid w:val="007C1249"/>
    <w:rsid w:val="00807C51"/>
    <w:rsid w:val="00826875"/>
    <w:rsid w:val="0084477E"/>
    <w:rsid w:val="008C22BC"/>
    <w:rsid w:val="009241E6"/>
    <w:rsid w:val="009C62DB"/>
    <w:rsid w:val="009F03B4"/>
    <w:rsid w:val="00A03466"/>
    <w:rsid w:val="00A361A8"/>
    <w:rsid w:val="00A65F60"/>
    <w:rsid w:val="00A7343E"/>
    <w:rsid w:val="00A83F93"/>
    <w:rsid w:val="00AA0C63"/>
    <w:rsid w:val="00B43B78"/>
    <w:rsid w:val="00BB27B2"/>
    <w:rsid w:val="00BB41B9"/>
    <w:rsid w:val="00BD4C64"/>
    <w:rsid w:val="00C83817"/>
    <w:rsid w:val="00CF2749"/>
    <w:rsid w:val="00D24D83"/>
    <w:rsid w:val="00E00951"/>
    <w:rsid w:val="00E23A81"/>
    <w:rsid w:val="00E27181"/>
    <w:rsid w:val="00E37629"/>
    <w:rsid w:val="00E838EF"/>
    <w:rsid w:val="00EA2407"/>
    <w:rsid w:val="00EB10E1"/>
    <w:rsid w:val="00EC36C8"/>
    <w:rsid w:val="00EF1380"/>
    <w:rsid w:val="00F14F46"/>
    <w:rsid w:val="00F34DCD"/>
    <w:rsid w:val="00F727DA"/>
    <w:rsid w:val="00F76F40"/>
    <w:rsid w:val="00F86B49"/>
    <w:rsid w:val="00F97458"/>
    <w:rsid w:val="00FD0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643B"/>
  <w15:chartTrackingRefBased/>
  <w15:docId w15:val="{0DD1275E-4558-47D6-9872-1E61E9F8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C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C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C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C27"/>
    <w:rPr>
      <w:rFonts w:eastAsiaTheme="minorEastAsia"/>
      <w:color w:val="5A5A5A" w:themeColor="text1" w:themeTint="A5"/>
      <w:spacing w:val="15"/>
    </w:rPr>
  </w:style>
  <w:style w:type="paragraph" w:styleId="ListParagraph">
    <w:name w:val="List Paragraph"/>
    <w:basedOn w:val="Normal"/>
    <w:uiPriority w:val="34"/>
    <w:qFormat/>
    <w:rsid w:val="00E00951"/>
    <w:pPr>
      <w:ind w:left="720"/>
      <w:contextualSpacing/>
    </w:pPr>
  </w:style>
  <w:style w:type="character" w:styleId="CommentReference">
    <w:name w:val="annotation reference"/>
    <w:basedOn w:val="DefaultParagraphFont"/>
    <w:uiPriority w:val="99"/>
    <w:semiHidden/>
    <w:unhideWhenUsed/>
    <w:rsid w:val="00FD01F4"/>
    <w:rPr>
      <w:sz w:val="16"/>
      <w:szCs w:val="16"/>
    </w:rPr>
  </w:style>
  <w:style w:type="paragraph" w:styleId="CommentText">
    <w:name w:val="annotation text"/>
    <w:basedOn w:val="Normal"/>
    <w:link w:val="CommentTextChar"/>
    <w:uiPriority w:val="99"/>
    <w:unhideWhenUsed/>
    <w:rsid w:val="00FD01F4"/>
    <w:pPr>
      <w:spacing w:line="240" w:lineRule="auto"/>
    </w:pPr>
    <w:rPr>
      <w:sz w:val="20"/>
      <w:szCs w:val="20"/>
    </w:rPr>
  </w:style>
  <w:style w:type="character" w:customStyle="1" w:styleId="CommentTextChar">
    <w:name w:val="Comment Text Char"/>
    <w:basedOn w:val="DefaultParagraphFont"/>
    <w:link w:val="CommentText"/>
    <w:uiPriority w:val="99"/>
    <w:rsid w:val="00FD01F4"/>
    <w:rPr>
      <w:sz w:val="20"/>
      <w:szCs w:val="20"/>
    </w:rPr>
  </w:style>
  <w:style w:type="paragraph" w:styleId="CommentSubject">
    <w:name w:val="annotation subject"/>
    <w:basedOn w:val="CommentText"/>
    <w:next w:val="CommentText"/>
    <w:link w:val="CommentSubjectChar"/>
    <w:uiPriority w:val="99"/>
    <w:semiHidden/>
    <w:unhideWhenUsed/>
    <w:rsid w:val="00FD01F4"/>
    <w:rPr>
      <w:b/>
      <w:bCs/>
    </w:rPr>
  </w:style>
  <w:style w:type="character" w:customStyle="1" w:styleId="CommentSubjectChar">
    <w:name w:val="Comment Subject Char"/>
    <w:basedOn w:val="CommentTextChar"/>
    <w:link w:val="CommentSubject"/>
    <w:uiPriority w:val="99"/>
    <w:semiHidden/>
    <w:rsid w:val="00FD01F4"/>
    <w:rPr>
      <w:b/>
      <w:bCs/>
      <w:sz w:val="20"/>
      <w:szCs w:val="20"/>
    </w:rPr>
  </w:style>
  <w:style w:type="character" w:styleId="Hyperlink">
    <w:name w:val="Hyperlink"/>
    <w:basedOn w:val="DefaultParagraphFont"/>
    <w:uiPriority w:val="99"/>
    <w:unhideWhenUsed/>
    <w:rsid w:val="006D6586"/>
    <w:rPr>
      <w:color w:val="0563C1" w:themeColor="hyperlink"/>
      <w:u w:val="single"/>
    </w:rPr>
  </w:style>
  <w:style w:type="character" w:styleId="UnresolvedMention">
    <w:name w:val="Unresolved Mention"/>
    <w:basedOn w:val="DefaultParagraphFont"/>
    <w:uiPriority w:val="99"/>
    <w:semiHidden/>
    <w:unhideWhenUsed/>
    <w:rsid w:val="006D6586"/>
    <w:rPr>
      <w:color w:val="605E5C"/>
      <w:shd w:val="clear" w:color="auto" w:fill="E1DFDD"/>
    </w:rPr>
  </w:style>
  <w:style w:type="character" w:customStyle="1" w:styleId="Heading1Char">
    <w:name w:val="Heading 1 Char"/>
    <w:basedOn w:val="DefaultParagraphFont"/>
    <w:link w:val="Heading1"/>
    <w:uiPriority w:val="9"/>
    <w:rsid w:val="004604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04C3"/>
    <w:pPr>
      <w:outlineLvl w:val="9"/>
    </w:pPr>
    <w:rPr>
      <w:lang w:eastAsia="fr-FR"/>
    </w:rPr>
  </w:style>
  <w:style w:type="paragraph" w:styleId="Header">
    <w:name w:val="header"/>
    <w:basedOn w:val="Normal"/>
    <w:link w:val="HeaderChar"/>
    <w:uiPriority w:val="99"/>
    <w:unhideWhenUsed/>
    <w:rsid w:val="00041A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1A24"/>
  </w:style>
  <w:style w:type="paragraph" w:styleId="Footer">
    <w:name w:val="footer"/>
    <w:basedOn w:val="Normal"/>
    <w:link w:val="FooterChar"/>
    <w:uiPriority w:val="99"/>
    <w:unhideWhenUsed/>
    <w:rsid w:val="00041A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9021">
      <w:bodyDiv w:val="1"/>
      <w:marLeft w:val="0"/>
      <w:marRight w:val="0"/>
      <w:marTop w:val="0"/>
      <w:marBottom w:val="0"/>
      <w:divBdr>
        <w:top w:val="none" w:sz="0" w:space="0" w:color="auto"/>
        <w:left w:val="none" w:sz="0" w:space="0" w:color="auto"/>
        <w:bottom w:val="none" w:sz="0" w:space="0" w:color="auto"/>
        <w:right w:val="none" w:sz="0" w:space="0" w:color="auto"/>
      </w:divBdr>
    </w:div>
    <w:div w:id="1442872556">
      <w:bodyDiv w:val="1"/>
      <w:marLeft w:val="0"/>
      <w:marRight w:val="0"/>
      <w:marTop w:val="0"/>
      <w:marBottom w:val="0"/>
      <w:divBdr>
        <w:top w:val="none" w:sz="0" w:space="0" w:color="auto"/>
        <w:left w:val="none" w:sz="0" w:space="0" w:color="auto"/>
        <w:bottom w:val="none" w:sz="0" w:space="0" w:color="auto"/>
        <w:right w:val="none" w:sz="0" w:space="0" w:color="auto"/>
      </w:divBdr>
    </w:div>
    <w:div w:id="14871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nshot@eitmanufacturing.eu" TargetMode="External"/><Relationship Id="rId13" Type="http://schemas.openxmlformats.org/officeDocument/2006/relationships/hyperlink" Target="https://mailchimp.com/" TargetMode="External"/><Relationship Id="rId18" Type="http://schemas.openxmlformats.org/officeDocument/2006/relationships/hyperlink" Target="C://Users/MajdaEN-NAJIMI/Downloads/Privacy-policy-EIT-Manufacturing-Website%20(1).pdf" TargetMode="External"/><Relationship Id="rId3" Type="http://schemas.openxmlformats.org/officeDocument/2006/relationships/styles" Target="styles.xml"/><Relationship Id="rId21" Type="http://schemas.openxmlformats.org/officeDocument/2006/relationships/hyperlink" Target="https://edpb.europa.eu/about-edpb/about-edpb/members_en" TargetMode="External"/><Relationship Id="rId7" Type="http://schemas.openxmlformats.org/officeDocument/2006/relationships/endnotes" Target="endnotes.xml"/><Relationship Id="rId12" Type="http://schemas.openxmlformats.org/officeDocument/2006/relationships/hyperlink" Target="https://hopin.com/legal/privacy" TargetMode="External"/><Relationship Id="rId17" Type="http://schemas.openxmlformats.org/officeDocument/2006/relationships/hyperlink" Target="https://www.eitmanufacturing.eu/privacy-policy-2/" TargetMode="External"/><Relationship Id="rId2" Type="http://schemas.openxmlformats.org/officeDocument/2006/relationships/numbering" Target="numbering.xml"/><Relationship Id="rId16" Type="http://schemas.openxmlformats.org/officeDocument/2006/relationships/hyperlink" Target="https://getwideideas.com/privacy-policy/" TargetMode="External"/><Relationship Id="rId20" Type="http://schemas.openxmlformats.org/officeDocument/2006/relationships/hyperlink" Target="mailto:moonshot@eitmanufacturing.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i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twideideas.com/" TargetMode="External"/><Relationship Id="rId23" Type="http://schemas.openxmlformats.org/officeDocument/2006/relationships/fontTable" Target="fontTable.xml"/><Relationship Id="rId10" Type="http://schemas.openxmlformats.org/officeDocument/2006/relationships/hyperlink" Target="mailto:moonshot@eitmanufacturing.eu" TargetMode="External"/><Relationship Id="rId19" Type="http://schemas.openxmlformats.org/officeDocument/2006/relationships/hyperlink" Target="mailto:moonshot@eitmanufacturing.eu" TargetMode="External"/><Relationship Id="rId4" Type="http://schemas.openxmlformats.org/officeDocument/2006/relationships/settings" Target="settings.xml"/><Relationship Id="rId9" Type="http://schemas.openxmlformats.org/officeDocument/2006/relationships/hyperlink" Target="mailto:moonshot@eitmanufacturing.eu" TargetMode="External"/><Relationship Id="rId14" Type="http://schemas.openxmlformats.org/officeDocument/2006/relationships/hyperlink" Target="https://www.intuit.com/privacy/state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7BF2-CB80-4B4A-B0AE-3BEC1BB0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1888</Words>
  <Characters>10763</Characters>
  <Application>Microsoft Office Word</Application>
  <DocSecurity>0</DocSecurity>
  <Lines>89</Lines>
  <Paragraphs>25</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ΧΡΙΣΤΙΝΑ ΔΗΜΟΠΟΥΛΟΥ</dc:creator>
  <cp:keywords/>
  <dc:description/>
  <cp:lastModifiedBy>Majda EN-NAJIMI</cp:lastModifiedBy>
  <cp:revision>13</cp:revision>
  <dcterms:created xsi:type="dcterms:W3CDTF">2022-05-20T10:43:00Z</dcterms:created>
  <dcterms:modified xsi:type="dcterms:W3CDTF">2022-05-20T11:42:00Z</dcterms:modified>
</cp:coreProperties>
</file>